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A609" w14:textId="77777777" w:rsidR="00EB7531" w:rsidRDefault="00000000">
      <w:pPr>
        <w:spacing w:before="200" w:after="40"/>
        <w:jc w:val="center"/>
      </w:pPr>
      <w:r>
        <w:rPr>
          <w:b/>
          <w:bCs/>
          <w:color w:val="002147"/>
          <w:sz w:val="30"/>
          <w:szCs w:val="30"/>
        </w:rPr>
        <w:t>THE ONE WORLD INTERNATIONAL SCHOOL YANGON</w:t>
      </w:r>
    </w:p>
    <w:p w14:paraId="7965ACF1" w14:textId="77777777" w:rsidR="00EB7531" w:rsidRDefault="00000000">
      <w:pPr>
        <w:spacing w:before="240" w:after="60"/>
        <w:jc w:val="center"/>
      </w:pPr>
      <w:r>
        <w:rPr>
          <w:b/>
          <w:bCs/>
          <w:color w:val="002147"/>
          <w:sz w:val="52"/>
          <w:szCs w:val="52"/>
        </w:rPr>
        <w:t>IGCSE Curriculum Handbook</w:t>
      </w:r>
    </w:p>
    <w:p w14:paraId="4CA88B37" w14:textId="77777777" w:rsidR="00EB7531" w:rsidRDefault="00000000">
      <w:pPr>
        <w:spacing w:after="40"/>
        <w:jc w:val="center"/>
      </w:pPr>
      <w:r>
        <w:rPr>
          <w:color w:val="007C89"/>
          <w:sz w:val="26"/>
          <w:szCs w:val="26"/>
        </w:rPr>
        <w:t>Subject Guide &amp; Course Information</w:t>
      </w:r>
    </w:p>
    <w:p w14:paraId="78F1ABF2" w14:textId="77777777" w:rsidR="00EB7531" w:rsidRDefault="00000000">
      <w:pPr>
        <w:spacing w:after="240"/>
        <w:jc w:val="center"/>
      </w:pPr>
      <w:r>
        <w:rPr>
          <w:b/>
          <w:bCs/>
          <w:color w:val="B8982E"/>
          <w:sz w:val="24"/>
          <w:szCs w:val="24"/>
        </w:rPr>
        <w:t>2026–</w:t>
      </w:r>
      <w:proofErr w:type="gramStart"/>
      <w:r>
        <w:rPr>
          <w:b/>
          <w:bCs/>
          <w:color w:val="B8982E"/>
          <w:sz w:val="24"/>
          <w:szCs w:val="24"/>
        </w:rPr>
        <w:t>27  |</w:t>
      </w:r>
      <w:proofErr w:type="gramEnd"/>
      <w:r>
        <w:rPr>
          <w:b/>
          <w:bCs/>
          <w:color w:val="B8982E"/>
          <w:sz w:val="24"/>
          <w:szCs w:val="24"/>
        </w:rPr>
        <w:t xml:space="preserve">  Years 10 &amp; 11</w:t>
      </w:r>
    </w:p>
    <w:p w14:paraId="6A5E637D" w14:textId="77777777" w:rsidR="00EB7531" w:rsidRDefault="00000000">
      <w:pPr>
        <w:spacing w:after="240"/>
        <w:jc w:val="center"/>
      </w:pPr>
      <w:r>
        <w:rPr>
          <w:color w:val="555555"/>
          <w:sz w:val="20"/>
          <w:szCs w:val="20"/>
        </w:rPr>
        <w:t xml:space="preserve">Cambridge International Centre BU001 </w:t>
      </w:r>
      <w:proofErr w:type="gramStart"/>
      <w:r>
        <w:rPr>
          <w:color w:val="555555"/>
          <w:sz w:val="20"/>
          <w:szCs w:val="20"/>
        </w:rPr>
        <w:t>Yangon  |</w:t>
      </w:r>
      <w:proofErr w:type="gramEnd"/>
      <w:r>
        <w:rPr>
          <w:color w:val="555555"/>
          <w:sz w:val="20"/>
          <w:szCs w:val="20"/>
        </w:rPr>
        <w:t xml:space="preserve">  Principal: </w:t>
      </w:r>
      <w:proofErr w:type="spellStart"/>
      <w:r>
        <w:rPr>
          <w:color w:val="555555"/>
          <w:sz w:val="20"/>
          <w:szCs w:val="20"/>
        </w:rPr>
        <w:t>Mr</w:t>
      </w:r>
      <w:proofErr w:type="spellEnd"/>
      <w:r>
        <w:rPr>
          <w:color w:val="555555"/>
          <w:sz w:val="20"/>
          <w:szCs w:val="20"/>
        </w:rPr>
        <w:t xml:space="preserve"> Jarlath Madine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B7531" w14:paraId="39DF96E2" w14:textId="77777777">
        <w:tblPrEx>
          <w:tblCellMar>
            <w:top w:w="0" w:type="dxa"/>
            <w:bottom w:w="0" w:type="dxa"/>
          </w:tblCellMar>
        </w:tblPrEx>
        <w:tc>
          <w:tcPr>
            <w:tcW w:w="9360" w:type="dxa"/>
            <w:tcBorders>
              <w:top w:val="single" w:sz="1" w:space="0" w:color="C9D2DC"/>
              <w:left w:val="single" w:sz="1" w:space="0" w:color="C9D2DC"/>
              <w:bottom w:val="single" w:sz="1" w:space="0" w:color="C9D2DC"/>
              <w:right w:val="single" w:sz="1" w:space="0" w:color="C9D2DC"/>
            </w:tcBorders>
            <w:shd w:val="clear" w:color="auto" w:fill="002147"/>
            <w:tcMar>
              <w:top w:w="80" w:type="dxa"/>
              <w:left w:w="120" w:type="dxa"/>
              <w:bottom w:w="80" w:type="dxa"/>
              <w:right w:w="120" w:type="dxa"/>
            </w:tcMar>
            <w:vAlign w:val="center"/>
          </w:tcPr>
          <w:p w14:paraId="421BA6ED" w14:textId="77777777" w:rsidR="00EB7531" w:rsidRDefault="00000000">
            <w:pPr>
              <w:jc w:val="center"/>
            </w:pPr>
            <w:r>
              <w:rPr>
                <w:b/>
                <w:bCs/>
                <w:color w:val="FFFFFF"/>
              </w:rPr>
              <w:t>Seven IGCSE Awards for Every Student</w:t>
            </w:r>
          </w:p>
        </w:tc>
      </w:tr>
      <w:tr w:rsidR="00EB7531" w14:paraId="0DEB0E50" w14:textId="77777777">
        <w:tblPrEx>
          <w:tblCellMar>
            <w:top w:w="0" w:type="dxa"/>
            <w:bottom w:w="0" w:type="dxa"/>
          </w:tblCellMar>
        </w:tblPrEx>
        <w:tc>
          <w:tcPr>
            <w:tcW w:w="9360" w:type="dxa"/>
            <w:tcBorders>
              <w:top w:val="single" w:sz="1" w:space="0" w:color="C9D2DC"/>
              <w:left w:val="single" w:sz="1" w:space="0" w:color="C9D2DC"/>
              <w:bottom w:val="single" w:sz="1" w:space="0" w:color="C9D2DC"/>
              <w:right w:val="single" w:sz="1" w:space="0" w:color="C9D2DC"/>
            </w:tcBorders>
            <w:tcMar>
              <w:top w:w="120" w:type="dxa"/>
              <w:left w:w="160" w:type="dxa"/>
              <w:bottom w:w="120" w:type="dxa"/>
              <w:right w:w="160" w:type="dxa"/>
            </w:tcMar>
          </w:tcPr>
          <w:p w14:paraId="51AC2C33" w14:textId="77777777" w:rsidR="00EB7531" w:rsidRDefault="00000000">
            <w:pPr>
              <w:spacing w:after="60"/>
            </w:pPr>
            <w:r>
              <w:t xml:space="preserve">Every TOWIS student studies the same core programme: </w:t>
            </w:r>
            <w:r>
              <w:rPr>
                <w:b/>
                <w:bCs/>
                <w:color w:val="002147"/>
              </w:rPr>
              <w:t>English First Language, Mathematics, Co-ordinated Sciences (Double Award), Business Studies, Economics and Computer Science</w:t>
            </w:r>
            <w:r>
              <w:t xml:space="preserve"> — leading to seven Cambridge IGCSE awards.</w:t>
            </w:r>
          </w:p>
          <w:p w14:paraId="55288109" w14:textId="77777777" w:rsidR="00EB7531" w:rsidRDefault="00000000">
            <w:r>
              <w:t xml:space="preserve">In addition, all students study </w:t>
            </w:r>
            <w:r>
              <w:rPr>
                <w:b/>
                <w:bCs/>
                <w:color w:val="007C89"/>
              </w:rPr>
              <w:t>Myanmar Language and Social Studies</w:t>
            </w:r>
            <w:r>
              <w:t xml:space="preserve"> (required by the Myanmar Ministry of Education) and </w:t>
            </w:r>
            <w:r>
              <w:rPr>
                <w:b/>
                <w:bCs/>
                <w:color w:val="007C89"/>
              </w:rPr>
              <w:t>Physical Education</w:t>
            </w:r>
            <w:r>
              <w:t>.</w:t>
            </w:r>
          </w:p>
        </w:tc>
      </w:tr>
    </w:tbl>
    <w:p w14:paraId="0D90D6F3" w14:textId="77777777" w:rsidR="00EB7531" w:rsidRDefault="00EB7531"/>
    <w:p w14:paraId="0892F17C" w14:textId="77777777" w:rsidR="00EB7531" w:rsidRDefault="00000000">
      <w:pPr>
        <w:pStyle w:val="Heading1"/>
        <w:pBdr>
          <w:bottom w:val="single" w:sz="6" w:space="4" w:color="B8982E"/>
        </w:pBdr>
        <w:spacing w:before="360"/>
      </w:pPr>
      <w:r>
        <w:t>Introduction — The TOWIS IGCSE Programme</w:t>
      </w:r>
    </w:p>
    <w:p w14:paraId="0846E749" w14:textId="7413CE4C" w:rsidR="00EB7531" w:rsidRDefault="003E105B">
      <w:pPr>
        <w:spacing w:after="120"/>
      </w:pPr>
      <w:hyperlink r:id="rId7" w:history="1">
        <w:r w:rsidR="00000000" w:rsidRPr="003E105B">
          <w:rPr>
            <w:rStyle w:val="Hyperlink"/>
          </w:rPr>
          <w:t>The Cambridge IGCSE</w:t>
        </w:r>
      </w:hyperlink>
      <w:r w:rsidR="00000000">
        <w:t xml:space="preserve"> is one of the most internationally respected qualifications available to secondary school students anywhere in the world. At The One World International School Yangon, students sit their Cambridge IGCSE examinations as registered candidates at Cambridge International Centre BU001 Yangon — with results </w:t>
      </w:r>
      <w:proofErr w:type="spellStart"/>
      <w:r w:rsidR="00000000">
        <w:t>recognised</w:t>
      </w:r>
      <w:proofErr w:type="spellEnd"/>
      <w:r w:rsidR="00000000">
        <w:t xml:space="preserve"> by universities and employers across more than 160 countries.</w:t>
      </w:r>
    </w:p>
    <w:p w14:paraId="232388B4" w14:textId="77777777" w:rsidR="00EB7531" w:rsidRDefault="00000000">
      <w:pPr>
        <w:spacing w:after="120"/>
      </w:pPr>
      <w:r>
        <w:t>The IGCSE programme at TOWIS runs across 18 months: ten months in Year 10 (foundation and development) and eight months in Year 11 (completion, revision and external examinations). This structure gives students the time they need to build genuine understanding — not just examination technique.</w:t>
      </w:r>
    </w:p>
    <w:p w14:paraId="2540292D" w14:textId="77777777" w:rsidR="00EB7531" w:rsidRDefault="00000000">
      <w:pPr>
        <w:spacing w:after="120"/>
      </w:pPr>
      <w:r>
        <w:t>This handbook describes every subject in the TOWIS IGCSE programme: what is taught, how it is assessed, what skills are developed and where each subject leads. We ask students and parents to read it carefully.</w:t>
      </w:r>
    </w:p>
    <w:p w14:paraId="29785746" w14:textId="77777777" w:rsidR="00EB7531" w:rsidRDefault="00000000">
      <w:pPr>
        <w:pStyle w:val="Heading1"/>
        <w:pBdr>
          <w:bottom w:val="single" w:sz="6" w:space="4" w:color="B8982E"/>
        </w:pBdr>
        <w:spacing w:before="360"/>
      </w:pPr>
      <w:r>
        <w:t>The TOWIS IGCSE Subject Structure</w:t>
      </w:r>
    </w:p>
    <w:p w14:paraId="08B8ED8D" w14:textId="77777777" w:rsidR="00EB7531" w:rsidRDefault="00000000">
      <w:pPr>
        <w:spacing w:after="120"/>
      </w:pPr>
      <w:r>
        <w:t>At TOWIS, the IGCSE programme is common to all students. Rather than ask students to drop subjects at the age of fourteen, we keep the academic pathway broad: every student studies the full core programme and leaves with the same strong, balanced set of qualifications.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EB7531" w14:paraId="6A56DBC8" w14:textId="77777777">
        <w:tblPrEx>
          <w:tblCellMar>
            <w:top w:w="0" w:type="dxa"/>
            <w:bottom w:w="0" w:type="dxa"/>
          </w:tblCellMar>
        </w:tblPrEx>
        <w:trPr>
          <w:tblHeader/>
        </w:trPr>
        <w:tc>
          <w:tcPr>
            <w:tcW w:w="3120" w:type="dxa"/>
            <w:tcBorders>
              <w:top w:val="single" w:sz="1" w:space="0" w:color="C9D2DC"/>
              <w:left w:val="single" w:sz="1" w:space="0" w:color="C9D2DC"/>
              <w:bottom w:val="single" w:sz="1" w:space="0" w:color="C9D2DC"/>
              <w:right w:val="single" w:sz="1" w:space="0" w:color="C9D2DC"/>
            </w:tcBorders>
            <w:shd w:val="clear" w:color="auto" w:fill="002147"/>
            <w:tcMar>
              <w:top w:w="80" w:type="dxa"/>
              <w:left w:w="120" w:type="dxa"/>
              <w:bottom w:w="80" w:type="dxa"/>
              <w:right w:w="120" w:type="dxa"/>
            </w:tcMar>
            <w:vAlign w:val="center"/>
          </w:tcPr>
          <w:p w14:paraId="397DFAE3" w14:textId="77777777" w:rsidR="00EB7531" w:rsidRDefault="00000000">
            <w:pPr>
              <w:jc w:val="center"/>
            </w:pPr>
            <w:r>
              <w:rPr>
                <w:b/>
                <w:bCs/>
                <w:color w:val="FFFFFF"/>
              </w:rPr>
              <w:t>Cambridge IGCSE — core (all students)</w:t>
            </w:r>
          </w:p>
        </w:tc>
        <w:tc>
          <w:tcPr>
            <w:tcW w:w="3120" w:type="dxa"/>
            <w:tcBorders>
              <w:top w:val="single" w:sz="1" w:space="0" w:color="C9D2DC"/>
              <w:left w:val="single" w:sz="1" w:space="0" w:color="C9D2DC"/>
              <w:bottom w:val="single" w:sz="1" w:space="0" w:color="C9D2DC"/>
              <w:right w:val="single" w:sz="1" w:space="0" w:color="C9D2DC"/>
            </w:tcBorders>
            <w:shd w:val="clear" w:color="auto" w:fill="002147"/>
            <w:tcMar>
              <w:top w:w="80" w:type="dxa"/>
              <w:left w:w="120" w:type="dxa"/>
              <w:bottom w:w="80" w:type="dxa"/>
              <w:right w:w="120" w:type="dxa"/>
            </w:tcMar>
            <w:vAlign w:val="center"/>
          </w:tcPr>
          <w:p w14:paraId="310EA6F0" w14:textId="77777777" w:rsidR="00EB7531" w:rsidRDefault="00000000">
            <w:pPr>
              <w:jc w:val="center"/>
            </w:pPr>
            <w:r>
              <w:rPr>
                <w:b/>
                <w:bCs/>
                <w:color w:val="FFFFFF"/>
              </w:rPr>
              <w:t>Awards</w:t>
            </w:r>
          </w:p>
        </w:tc>
        <w:tc>
          <w:tcPr>
            <w:tcW w:w="3120" w:type="dxa"/>
            <w:tcBorders>
              <w:top w:val="single" w:sz="1" w:space="0" w:color="C9D2DC"/>
              <w:left w:val="single" w:sz="1" w:space="0" w:color="C9D2DC"/>
              <w:bottom w:val="single" w:sz="1" w:space="0" w:color="C9D2DC"/>
              <w:right w:val="single" w:sz="1" w:space="0" w:color="C9D2DC"/>
            </w:tcBorders>
            <w:shd w:val="clear" w:color="auto" w:fill="002147"/>
            <w:tcMar>
              <w:top w:w="80" w:type="dxa"/>
              <w:left w:w="120" w:type="dxa"/>
              <w:bottom w:w="80" w:type="dxa"/>
              <w:right w:w="120" w:type="dxa"/>
            </w:tcMar>
            <w:vAlign w:val="center"/>
          </w:tcPr>
          <w:p w14:paraId="1A27222D" w14:textId="77777777" w:rsidR="00EB7531" w:rsidRDefault="00000000">
            <w:pPr>
              <w:jc w:val="center"/>
            </w:pPr>
            <w:r>
              <w:rPr>
                <w:b/>
                <w:bCs/>
                <w:color w:val="FFFFFF"/>
              </w:rPr>
              <w:t>Additional study (not IGCSE-examined)</w:t>
            </w:r>
          </w:p>
        </w:tc>
      </w:tr>
      <w:tr w:rsidR="00EB7531" w14:paraId="39FB192D" w14:textId="77777777">
        <w:tblPrEx>
          <w:tblCellMar>
            <w:top w:w="0" w:type="dxa"/>
            <w:bottom w:w="0" w:type="dxa"/>
          </w:tblCellMar>
        </w:tblPrEx>
        <w:tc>
          <w:tcPr>
            <w:tcW w:w="312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13A73C8" w14:textId="77777777" w:rsidR="00EB7531" w:rsidRDefault="00000000">
            <w:r>
              <w:t>English First Language (0500)</w:t>
            </w:r>
          </w:p>
          <w:p w14:paraId="5A787740" w14:textId="77777777" w:rsidR="00EB7531" w:rsidRDefault="00000000">
            <w:r>
              <w:t>Mathematics (0580)</w:t>
            </w:r>
          </w:p>
          <w:p w14:paraId="5A83C9E9" w14:textId="77777777" w:rsidR="00EB7531" w:rsidRDefault="00000000">
            <w:r>
              <w:lastRenderedPageBreak/>
              <w:t>Co-ordinated Sciences — Double Award (0654)</w:t>
            </w:r>
          </w:p>
          <w:p w14:paraId="0CE5CC8F" w14:textId="77777777" w:rsidR="00EB7531" w:rsidRDefault="00000000">
            <w:r>
              <w:t>Business Studies (0450)</w:t>
            </w:r>
          </w:p>
          <w:p w14:paraId="66E5466A" w14:textId="77777777" w:rsidR="00EB7531" w:rsidRDefault="00000000">
            <w:r>
              <w:t>Economics (0455)</w:t>
            </w:r>
          </w:p>
          <w:p w14:paraId="04CB40C1" w14:textId="77777777" w:rsidR="00EB7531" w:rsidRDefault="00000000">
            <w:r>
              <w:t>Computer Science (0478)</w:t>
            </w:r>
          </w:p>
        </w:tc>
        <w:tc>
          <w:tcPr>
            <w:tcW w:w="312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047FE357" w14:textId="77777777" w:rsidR="00EB7531" w:rsidRDefault="00000000">
            <w:pPr>
              <w:jc w:val="center"/>
            </w:pPr>
            <w:r>
              <w:lastRenderedPageBreak/>
              <w:t>1 award</w:t>
            </w:r>
          </w:p>
          <w:p w14:paraId="39412F10" w14:textId="77777777" w:rsidR="00EB7531" w:rsidRDefault="00000000">
            <w:pPr>
              <w:jc w:val="center"/>
            </w:pPr>
            <w:r>
              <w:t>1 award</w:t>
            </w:r>
          </w:p>
          <w:p w14:paraId="14B743F8" w14:textId="77777777" w:rsidR="00EB7531" w:rsidRDefault="00000000">
            <w:pPr>
              <w:jc w:val="center"/>
            </w:pPr>
            <w:r>
              <w:t>2 awards</w:t>
            </w:r>
          </w:p>
          <w:p w14:paraId="55B73BB0" w14:textId="77777777" w:rsidR="00EB7531" w:rsidRDefault="00000000">
            <w:pPr>
              <w:jc w:val="center"/>
            </w:pPr>
            <w:r>
              <w:t>1 award</w:t>
            </w:r>
          </w:p>
          <w:p w14:paraId="7179AA6C" w14:textId="77777777" w:rsidR="00EB7531" w:rsidRDefault="00000000">
            <w:pPr>
              <w:jc w:val="center"/>
            </w:pPr>
            <w:r>
              <w:lastRenderedPageBreak/>
              <w:t>1 award</w:t>
            </w:r>
          </w:p>
          <w:p w14:paraId="638BE91E" w14:textId="77777777" w:rsidR="00EB7531" w:rsidRDefault="00000000">
            <w:pPr>
              <w:jc w:val="center"/>
            </w:pPr>
            <w:r>
              <w:t>1 award</w:t>
            </w:r>
          </w:p>
        </w:tc>
        <w:tc>
          <w:tcPr>
            <w:tcW w:w="312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097B15B8" w14:textId="77777777" w:rsidR="00EB7531" w:rsidRDefault="00000000">
            <w:r>
              <w:lastRenderedPageBreak/>
              <w:t>Myanmar Language &amp; Social Studies (Myanmar National Curriculum)</w:t>
            </w:r>
          </w:p>
          <w:p w14:paraId="51FCE3F2" w14:textId="77777777" w:rsidR="00EB7531" w:rsidRDefault="00EB7531"/>
          <w:p w14:paraId="6DC1AC47" w14:textId="77777777" w:rsidR="00EB7531" w:rsidRDefault="00000000">
            <w:r>
              <w:lastRenderedPageBreak/>
              <w:t>Physical Education</w:t>
            </w:r>
          </w:p>
        </w:tc>
      </w:tr>
      <w:tr w:rsidR="00EB7531" w14:paraId="0C72380C" w14:textId="77777777">
        <w:tblPrEx>
          <w:tblCellMar>
            <w:top w:w="0" w:type="dxa"/>
            <w:bottom w:w="0" w:type="dxa"/>
          </w:tblCellMar>
        </w:tblPrEx>
        <w:tc>
          <w:tcPr>
            <w:tcW w:w="312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101B713" w14:textId="77777777" w:rsidR="00EB7531" w:rsidRDefault="00000000">
            <w:r>
              <w:rPr>
                <w:b/>
                <w:bCs/>
                <w:color w:val="002147"/>
              </w:rPr>
              <w:lastRenderedPageBreak/>
              <w:t>Total Cambridge IGCSE awards</w:t>
            </w:r>
          </w:p>
        </w:tc>
        <w:tc>
          <w:tcPr>
            <w:tcW w:w="3120" w:type="dxa"/>
            <w:tcBorders>
              <w:top w:val="single" w:sz="1" w:space="0" w:color="C9D2DC"/>
              <w:left w:val="single" w:sz="1" w:space="0" w:color="C9D2DC"/>
              <w:bottom w:val="single" w:sz="1" w:space="0" w:color="C9D2DC"/>
              <w:right w:val="single" w:sz="1" w:space="0" w:color="C9D2DC"/>
            </w:tcBorders>
            <w:shd w:val="clear" w:color="auto" w:fill="B8982E"/>
            <w:tcMar>
              <w:top w:w="80" w:type="dxa"/>
              <w:left w:w="120" w:type="dxa"/>
              <w:bottom w:w="80" w:type="dxa"/>
              <w:right w:w="120" w:type="dxa"/>
            </w:tcMar>
            <w:vAlign w:val="center"/>
          </w:tcPr>
          <w:p w14:paraId="69D94B09" w14:textId="77777777" w:rsidR="00EB7531" w:rsidRDefault="00000000">
            <w:pPr>
              <w:jc w:val="center"/>
            </w:pPr>
            <w:r>
              <w:rPr>
                <w:b/>
                <w:bCs/>
                <w:color w:val="002147"/>
              </w:rPr>
              <w:t>7</w:t>
            </w:r>
          </w:p>
        </w:tc>
        <w:tc>
          <w:tcPr>
            <w:tcW w:w="312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0209147" w14:textId="77777777" w:rsidR="00EB7531" w:rsidRDefault="00000000">
            <w:r>
              <w:t>Myanmar &amp; Social Studies meets Ministry of Education requirements; PE ensures regular physical activity for every student.</w:t>
            </w:r>
          </w:p>
        </w:tc>
      </w:tr>
    </w:tbl>
    <w:p w14:paraId="0611F5AD" w14:textId="77777777" w:rsidR="003E105B" w:rsidRDefault="003E105B">
      <w:pPr>
        <w:spacing w:after="120"/>
      </w:pPr>
    </w:p>
    <w:p w14:paraId="14DCE361" w14:textId="36DE37DD" w:rsidR="00EB7531" w:rsidRDefault="00000000">
      <w:pPr>
        <w:spacing w:after="120"/>
      </w:pPr>
      <w:r>
        <w:t xml:space="preserve">These seven subjects provide a solid base for any future career path. The IGCSE curriculum is designed to replace rote </w:t>
      </w:r>
      <w:proofErr w:type="spellStart"/>
      <w:r>
        <w:t>memorisation</w:t>
      </w:r>
      <w:proofErr w:type="spellEnd"/>
      <w:r>
        <w:t xml:space="preserve"> with practical application and logical analysis. Depending on the subject group, students build a strong foundation of critical thinking, quantitative problem-solving, independent research and effective communication.</w:t>
      </w:r>
    </w:p>
    <w:p w14:paraId="790BAA7F" w14:textId="77777777" w:rsidR="00EB7531" w:rsidRDefault="00000000">
      <w:pPr>
        <w:spacing w:after="120"/>
      </w:pPr>
      <w:r>
        <w:t>In addition to the Cambridge IGCSE subjects, all students study Myanmar Language and Social Studies, as required by the Myanmar Ministry of Education, and Physical Education, so that every student takes regular physical exercise alongside their academic programme.</w:t>
      </w:r>
    </w:p>
    <w:p w14:paraId="04A52149" w14:textId="0BC91D3C" w:rsidR="003E105B" w:rsidRDefault="003E105B">
      <w:pPr>
        <w:spacing w:after="120"/>
      </w:pPr>
      <w:r>
        <w:t>Depending on Year 10 end of year assessments, students may drop one subject from Computer science, economics, or business to focus on the other subjects.</w:t>
      </w:r>
    </w:p>
    <w:p w14:paraId="4F98B50F" w14:textId="77777777" w:rsidR="00EB7531" w:rsidRDefault="00000000">
      <w:pPr>
        <w:pStyle w:val="Heading1"/>
        <w:pBdr>
          <w:bottom w:val="single" w:sz="6" w:space="4" w:color="B8982E"/>
        </w:pBdr>
        <w:spacing w:before="360"/>
      </w:pPr>
      <w:r>
        <w:t>The Academic Skills Developed Across the Programme</w:t>
      </w:r>
    </w:p>
    <w:p w14:paraId="3066E215" w14:textId="77777777" w:rsidR="00EB7531" w:rsidRDefault="00000000">
      <w:pPr>
        <w:spacing w:after="120"/>
      </w:pPr>
      <w:r>
        <w:t>The value of an IGCSE is not only the certificate at the end. It is the way of thinking that each subject builds. The essential academic skills developed across the TOWIS programme can be grouped by subject area.</w:t>
      </w:r>
    </w:p>
    <w:p w14:paraId="75FC0D1A" w14:textId="77777777" w:rsidR="00EB7531" w:rsidRDefault="00000000">
      <w:pPr>
        <w:pStyle w:val="Heading2"/>
      </w:pPr>
      <w:r>
        <w:t>Languages — English First Language</w:t>
      </w:r>
    </w:p>
    <w:p w14:paraId="618F979A" w14:textId="77777777" w:rsidR="00EB7531" w:rsidRDefault="00000000">
      <w:pPr>
        <w:pStyle w:val="ListParagraph"/>
        <w:numPr>
          <w:ilvl w:val="0"/>
          <w:numId w:val="2"/>
        </w:numPr>
        <w:spacing w:after="40"/>
      </w:pPr>
      <w:r>
        <w:t>Textual analysis: reading between the lines to deduce underlying meanings, a writer’s motives and tone.</w:t>
      </w:r>
    </w:p>
    <w:p w14:paraId="5CB7E435" w14:textId="77777777" w:rsidR="00EB7531" w:rsidRDefault="00000000">
      <w:pPr>
        <w:pStyle w:val="ListParagraph"/>
        <w:numPr>
          <w:ilvl w:val="0"/>
          <w:numId w:val="2"/>
        </w:numPr>
        <w:spacing w:after="40"/>
      </w:pPr>
      <w:r>
        <w:t>Effective communication: structuring persuasive, informative and narrative writing for a chosen audience and purpose.</w:t>
      </w:r>
    </w:p>
    <w:p w14:paraId="15BAA95C" w14:textId="77777777" w:rsidR="00EB7531" w:rsidRDefault="00000000">
      <w:pPr>
        <w:pStyle w:val="ListParagraph"/>
        <w:numPr>
          <w:ilvl w:val="0"/>
          <w:numId w:val="2"/>
        </w:numPr>
        <w:spacing w:after="40"/>
      </w:pPr>
      <w:r>
        <w:t xml:space="preserve">Vocabulary expansion and synthesis: </w:t>
      </w:r>
      <w:proofErr w:type="spellStart"/>
      <w:r>
        <w:t>summarising</w:t>
      </w:r>
      <w:proofErr w:type="spellEnd"/>
      <w:r>
        <w:t xml:space="preserve"> dense passages and handling advanced linguistic concepts with precision.</w:t>
      </w:r>
    </w:p>
    <w:p w14:paraId="34FFFBAD" w14:textId="77777777" w:rsidR="00EB7531" w:rsidRDefault="00000000">
      <w:pPr>
        <w:pStyle w:val="Heading2"/>
      </w:pPr>
      <w:r>
        <w:t>Mathematics and Computer Science</w:t>
      </w:r>
    </w:p>
    <w:p w14:paraId="5B66D9BD" w14:textId="77777777" w:rsidR="00EB7531" w:rsidRDefault="00000000">
      <w:pPr>
        <w:pStyle w:val="ListParagraph"/>
        <w:numPr>
          <w:ilvl w:val="0"/>
          <w:numId w:val="2"/>
        </w:numPr>
        <w:spacing w:after="40"/>
      </w:pPr>
      <w:r>
        <w:t>Quantitative reasoning: applying mathematical methods to real-world problems and logical scenarios.</w:t>
      </w:r>
    </w:p>
    <w:p w14:paraId="13BC02DA" w14:textId="77777777" w:rsidR="00EB7531" w:rsidRDefault="00000000">
      <w:pPr>
        <w:pStyle w:val="ListParagraph"/>
        <w:numPr>
          <w:ilvl w:val="0"/>
          <w:numId w:val="2"/>
        </w:numPr>
        <w:spacing w:after="40"/>
      </w:pPr>
      <w:r>
        <w:t>Algorithmic thinking: breaking complex problems down into clear, step-by-step solutions.</w:t>
      </w:r>
    </w:p>
    <w:p w14:paraId="2EC61AD8" w14:textId="77777777" w:rsidR="00EB7531" w:rsidRDefault="00000000">
      <w:pPr>
        <w:pStyle w:val="ListParagraph"/>
        <w:numPr>
          <w:ilvl w:val="0"/>
          <w:numId w:val="2"/>
        </w:numPr>
        <w:spacing w:after="40"/>
      </w:pPr>
      <w:r>
        <w:t xml:space="preserve">Data interpretation: </w:t>
      </w:r>
      <w:proofErr w:type="spellStart"/>
      <w:r>
        <w:t>analysing</w:t>
      </w:r>
      <w:proofErr w:type="spellEnd"/>
      <w:r>
        <w:t xml:space="preserve"> statistics, graphs and trends accurately.</w:t>
      </w:r>
    </w:p>
    <w:p w14:paraId="0100AC69" w14:textId="77777777" w:rsidR="00EB7531" w:rsidRDefault="00000000">
      <w:pPr>
        <w:pStyle w:val="Heading2"/>
      </w:pPr>
      <w:r>
        <w:t>Sciences — Biology, Chemistry and Physics</w:t>
      </w:r>
    </w:p>
    <w:p w14:paraId="11E2E6C1" w14:textId="77777777" w:rsidR="00EB7531" w:rsidRDefault="00000000">
      <w:pPr>
        <w:pStyle w:val="ListParagraph"/>
        <w:numPr>
          <w:ilvl w:val="0"/>
          <w:numId w:val="2"/>
        </w:numPr>
        <w:spacing w:after="40"/>
      </w:pPr>
      <w:r>
        <w:lastRenderedPageBreak/>
        <w:t>Scientific method: forming hypotheses, designing fair tests and understanding cause-and-effect relationships.</w:t>
      </w:r>
    </w:p>
    <w:p w14:paraId="48BB2CD7" w14:textId="77777777" w:rsidR="00EB7531" w:rsidRDefault="00000000">
      <w:pPr>
        <w:pStyle w:val="ListParagraph"/>
        <w:numPr>
          <w:ilvl w:val="0"/>
          <w:numId w:val="2"/>
        </w:numPr>
        <w:spacing w:after="40"/>
      </w:pPr>
      <w:r>
        <w:t>Practical and observational skills: gathering primary data, conducting controlled experiments safely and recording observations accurately.</w:t>
      </w:r>
    </w:p>
    <w:p w14:paraId="4FB41852" w14:textId="77777777" w:rsidR="00EB7531" w:rsidRDefault="00000000">
      <w:pPr>
        <w:pStyle w:val="ListParagraph"/>
        <w:numPr>
          <w:ilvl w:val="0"/>
          <w:numId w:val="2"/>
        </w:numPr>
        <w:spacing w:after="40"/>
      </w:pPr>
      <w:r>
        <w:t xml:space="preserve">Evidence-based evaluation: using scientific theory to explain phenomena and </w:t>
      </w:r>
      <w:proofErr w:type="spellStart"/>
      <w:r>
        <w:t>analysing</w:t>
      </w:r>
      <w:proofErr w:type="spellEnd"/>
      <w:r>
        <w:t xml:space="preserve"> experimental results critically.</w:t>
      </w:r>
    </w:p>
    <w:p w14:paraId="4B15ECA3" w14:textId="77777777" w:rsidR="00EB7531" w:rsidRDefault="00000000">
      <w:pPr>
        <w:pStyle w:val="Heading2"/>
      </w:pPr>
      <w:r>
        <w:t>Business and Enterprise — Business Studies and Economics</w:t>
      </w:r>
    </w:p>
    <w:p w14:paraId="232403CE" w14:textId="77777777" w:rsidR="00EB7531" w:rsidRDefault="00000000">
      <w:pPr>
        <w:pStyle w:val="ListParagraph"/>
        <w:numPr>
          <w:ilvl w:val="0"/>
          <w:numId w:val="2"/>
        </w:numPr>
        <w:spacing w:after="40"/>
      </w:pPr>
      <w:r>
        <w:t>Financial literacy: managing resources, recording financial data and interpreting market trends.</w:t>
      </w:r>
    </w:p>
    <w:p w14:paraId="37B2C077" w14:textId="77777777" w:rsidR="00EB7531" w:rsidRDefault="00000000">
      <w:pPr>
        <w:pStyle w:val="ListParagraph"/>
        <w:numPr>
          <w:ilvl w:val="0"/>
          <w:numId w:val="2"/>
        </w:numPr>
        <w:spacing w:after="40"/>
      </w:pPr>
      <w:r>
        <w:t>Decision-making: weighing costs, risks and benefits to reach logical, well-supported conclusions.</w:t>
      </w:r>
    </w:p>
    <w:p w14:paraId="5F8E6BC5" w14:textId="77777777" w:rsidR="00EB7531" w:rsidRDefault="00000000">
      <w:pPr>
        <w:spacing w:after="60"/>
      </w:pPr>
      <w:r>
        <w:rPr>
          <w:i/>
          <w:iCs/>
        </w:rPr>
        <w:t>Together, these skills ease the transition into more advanced pre-university study, including Cambridge International AS &amp; A Levels and university foundation programmes.</w:t>
      </w:r>
    </w:p>
    <w:p w14:paraId="75C95CE6" w14:textId="77777777" w:rsidR="00EB7531" w:rsidRDefault="00000000">
      <w:pPr>
        <w:pStyle w:val="Heading1"/>
        <w:pageBreakBefore/>
        <w:pBdr>
          <w:bottom w:val="single" w:sz="6" w:space="4" w:color="B8982E"/>
        </w:pBdr>
        <w:spacing w:before="360" w:after="80"/>
      </w:pPr>
      <w:r>
        <w:lastRenderedPageBreak/>
        <w:t>Grades, Expectations &amp; the Five-Band Framework</w:t>
      </w:r>
    </w:p>
    <w:p w14:paraId="48FDD8D1" w14:textId="77777777" w:rsidR="00EB7531" w:rsidRDefault="00000000">
      <w:pPr>
        <w:spacing w:after="120"/>
      </w:pPr>
      <w:r>
        <w:t>Cambridge IGCSE grades run from A* (highest) to G. At TOWIS we use our five-band framework alongside Cambridge grade predictions, so that every student has a personal, meaningful target.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200"/>
        <w:gridCol w:w="4960"/>
      </w:tblGrid>
      <w:tr w:rsidR="00EB7531" w14:paraId="230FCA6A" w14:textId="77777777">
        <w:tblPrEx>
          <w:tblCellMar>
            <w:top w:w="0" w:type="dxa"/>
            <w:bottom w:w="0" w:type="dxa"/>
          </w:tblCellMar>
        </w:tblPrEx>
        <w:trPr>
          <w:tblHeader/>
        </w:trPr>
        <w:tc>
          <w:tcPr>
            <w:tcW w:w="2200" w:type="dxa"/>
            <w:tcBorders>
              <w:top w:val="single" w:sz="1" w:space="0" w:color="C9D2DC"/>
              <w:left w:val="single" w:sz="1" w:space="0" w:color="C9D2DC"/>
              <w:bottom w:val="single" w:sz="1" w:space="0" w:color="C9D2DC"/>
              <w:right w:val="single" w:sz="1" w:space="0" w:color="C9D2DC"/>
            </w:tcBorders>
            <w:shd w:val="clear" w:color="auto" w:fill="002147"/>
            <w:tcMar>
              <w:top w:w="80" w:type="dxa"/>
              <w:left w:w="120" w:type="dxa"/>
              <w:bottom w:w="80" w:type="dxa"/>
              <w:right w:w="120" w:type="dxa"/>
            </w:tcMar>
            <w:vAlign w:val="center"/>
          </w:tcPr>
          <w:p w14:paraId="4D73AE1B" w14:textId="77777777" w:rsidR="00EB7531" w:rsidRDefault="00000000">
            <w:r>
              <w:rPr>
                <w:b/>
                <w:bCs/>
                <w:color w:val="FFFFFF"/>
              </w:rPr>
              <w:t>Band</w:t>
            </w:r>
          </w:p>
        </w:tc>
        <w:tc>
          <w:tcPr>
            <w:tcW w:w="2200" w:type="dxa"/>
            <w:tcBorders>
              <w:top w:val="single" w:sz="1" w:space="0" w:color="C9D2DC"/>
              <w:left w:val="single" w:sz="1" w:space="0" w:color="C9D2DC"/>
              <w:bottom w:val="single" w:sz="1" w:space="0" w:color="C9D2DC"/>
              <w:right w:val="single" w:sz="1" w:space="0" w:color="C9D2DC"/>
            </w:tcBorders>
            <w:shd w:val="clear" w:color="auto" w:fill="002147"/>
            <w:tcMar>
              <w:top w:w="80" w:type="dxa"/>
              <w:left w:w="120" w:type="dxa"/>
              <w:bottom w:w="80" w:type="dxa"/>
              <w:right w:w="120" w:type="dxa"/>
            </w:tcMar>
            <w:vAlign w:val="center"/>
          </w:tcPr>
          <w:p w14:paraId="69EB1607" w14:textId="77777777" w:rsidR="00EB7531" w:rsidRDefault="00000000">
            <w:pPr>
              <w:jc w:val="center"/>
            </w:pPr>
            <w:r>
              <w:rPr>
                <w:b/>
                <w:bCs/>
                <w:color w:val="FFFFFF"/>
              </w:rPr>
              <w:t>Cambridge grade</w:t>
            </w:r>
          </w:p>
        </w:tc>
        <w:tc>
          <w:tcPr>
            <w:tcW w:w="4960" w:type="dxa"/>
            <w:tcBorders>
              <w:top w:val="single" w:sz="1" w:space="0" w:color="C9D2DC"/>
              <w:left w:val="single" w:sz="1" w:space="0" w:color="C9D2DC"/>
              <w:bottom w:val="single" w:sz="1" w:space="0" w:color="C9D2DC"/>
              <w:right w:val="single" w:sz="1" w:space="0" w:color="C9D2DC"/>
            </w:tcBorders>
            <w:shd w:val="clear" w:color="auto" w:fill="002147"/>
            <w:tcMar>
              <w:top w:w="80" w:type="dxa"/>
              <w:left w:w="120" w:type="dxa"/>
              <w:bottom w:w="80" w:type="dxa"/>
              <w:right w:w="120" w:type="dxa"/>
            </w:tcMar>
            <w:vAlign w:val="center"/>
          </w:tcPr>
          <w:p w14:paraId="7AB8EAAC" w14:textId="77777777" w:rsidR="00EB7531" w:rsidRDefault="00000000">
            <w:r>
              <w:rPr>
                <w:b/>
                <w:bCs/>
                <w:color w:val="FFFFFF"/>
              </w:rPr>
              <w:t>What it means</w:t>
            </w:r>
          </w:p>
        </w:tc>
      </w:tr>
      <w:tr w:rsidR="00EB7531" w14:paraId="2701F048" w14:textId="77777777">
        <w:tblPrEx>
          <w:tblCellMar>
            <w:top w:w="0" w:type="dxa"/>
            <w:bottom w:w="0" w:type="dxa"/>
          </w:tblCellMar>
        </w:tblPrEx>
        <w:tc>
          <w:tcPr>
            <w:tcW w:w="2200" w:type="dxa"/>
            <w:tcBorders>
              <w:top w:val="single" w:sz="1" w:space="0" w:color="C9D2DC"/>
              <w:left w:val="single" w:sz="1" w:space="0" w:color="C9D2DC"/>
              <w:bottom w:val="single" w:sz="1" w:space="0" w:color="C9D2DC"/>
              <w:right w:val="single" w:sz="1" w:space="0" w:color="C9D2DC"/>
            </w:tcBorders>
            <w:shd w:val="clear" w:color="auto" w:fill="D6E0F0"/>
            <w:tcMar>
              <w:top w:w="80" w:type="dxa"/>
              <w:left w:w="120" w:type="dxa"/>
              <w:bottom w:w="80" w:type="dxa"/>
              <w:right w:w="120" w:type="dxa"/>
            </w:tcMar>
            <w:vAlign w:val="center"/>
          </w:tcPr>
          <w:p w14:paraId="2FD4F6C9" w14:textId="77777777" w:rsidR="00EB7531" w:rsidRDefault="00000000">
            <w:r>
              <w:rPr>
                <w:b/>
                <w:bCs/>
                <w:color w:val="002147"/>
              </w:rPr>
              <w:t>A — Space Blue</w:t>
            </w:r>
          </w:p>
        </w:tc>
        <w:tc>
          <w:tcPr>
            <w:tcW w:w="2200" w:type="dxa"/>
            <w:tcBorders>
              <w:top w:val="single" w:sz="1" w:space="0" w:color="C9D2DC"/>
              <w:left w:val="single" w:sz="1" w:space="0" w:color="C9D2DC"/>
              <w:bottom w:val="single" w:sz="1" w:space="0" w:color="C9D2DC"/>
              <w:right w:val="single" w:sz="1" w:space="0" w:color="C9D2DC"/>
            </w:tcBorders>
            <w:shd w:val="clear" w:color="auto" w:fill="D6E0F0"/>
            <w:tcMar>
              <w:top w:w="80" w:type="dxa"/>
              <w:left w:w="120" w:type="dxa"/>
              <w:bottom w:w="80" w:type="dxa"/>
              <w:right w:w="120" w:type="dxa"/>
            </w:tcMar>
            <w:vAlign w:val="center"/>
          </w:tcPr>
          <w:p w14:paraId="180C524A" w14:textId="77777777" w:rsidR="00EB7531" w:rsidRDefault="00000000">
            <w:pPr>
              <w:jc w:val="center"/>
            </w:pPr>
            <w:r>
              <w:rPr>
                <w:b/>
                <w:bCs/>
                <w:color w:val="002147"/>
              </w:rPr>
              <w:t>A* / A</w:t>
            </w:r>
          </w:p>
        </w:tc>
        <w:tc>
          <w:tcPr>
            <w:tcW w:w="49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BBDAF7C" w14:textId="77777777" w:rsidR="00EB7531" w:rsidRDefault="00000000">
            <w:r>
              <w:t>Significantly above what cognitive potential predicted. Outstanding achievement — where hard work, curiosity and a growth mindset take a student.</w:t>
            </w:r>
          </w:p>
        </w:tc>
      </w:tr>
      <w:tr w:rsidR="00EB7531" w14:paraId="27F47A4F" w14:textId="77777777">
        <w:tblPrEx>
          <w:tblCellMar>
            <w:top w:w="0" w:type="dxa"/>
            <w:bottom w:w="0" w:type="dxa"/>
          </w:tblCellMar>
        </w:tblPrEx>
        <w:tc>
          <w:tcPr>
            <w:tcW w:w="2200" w:type="dxa"/>
            <w:tcBorders>
              <w:top w:val="single" w:sz="1" w:space="0" w:color="C9D2DC"/>
              <w:left w:val="single" w:sz="1" w:space="0" w:color="C9D2DC"/>
              <w:bottom w:val="single" w:sz="1" w:space="0" w:color="C9D2DC"/>
              <w:right w:val="single" w:sz="1" w:space="0" w:color="C9D2DC"/>
            </w:tcBorders>
            <w:shd w:val="clear" w:color="auto" w:fill="DCEAF6"/>
            <w:tcMar>
              <w:top w:w="80" w:type="dxa"/>
              <w:left w:w="120" w:type="dxa"/>
              <w:bottom w:w="80" w:type="dxa"/>
              <w:right w:w="120" w:type="dxa"/>
            </w:tcMar>
            <w:vAlign w:val="center"/>
          </w:tcPr>
          <w:p w14:paraId="106BB188" w14:textId="77777777" w:rsidR="00EB7531" w:rsidRDefault="00000000">
            <w:r>
              <w:rPr>
                <w:b/>
                <w:bCs/>
                <w:color w:val="002147"/>
              </w:rPr>
              <w:t>B — Sky Blue</w:t>
            </w:r>
          </w:p>
        </w:tc>
        <w:tc>
          <w:tcPr>
            <w:tcW w:w="2200" w:type="dxa"/>
            <w:tcBorders>
              <w:top w:val="single" w:sz="1" w:space="0" w:color="C9D2DC"/>
              <w:left w:val="single" w:sz="1" w:space="0" w:color="C9D2DC"/>
              <w:bottom w:val="single" w:sz="1" w:space="0" w:color="C9D2DC"/>
              <w:right w:val="single" w:sz="1" w:space="0" w:color="C9D2DC"/>
            </w:tcBorders>
            <w:shd w:val="clear" w:color="auto" w:fill="DCEAF6"/>
            <w:tcMar>
              <w:top w:w="80" w:type="dxa"/>
              <w:left w:w="120" w:type="dxa"/>
              <w:bottom w:w="80" w:type="dxa"/>
              <w:right w:w="120" w:type="dxa"/>
            </w:tcMar>
            <w:vAlign w:val="center"/>
          </w:tcPr>
          <w:p w14:paraId="0E866ACD" w14:textId="77777777" w:rsidR="00EB7531" w:rsidRDefault="00000000">
            <w:pPr>
              <w:jc w:val="center"/>
            </w:pPr>
            <w:r>
              <w:rPr>
                <w:b/>
                <w:bCs/>
                <w:color w:val="002147"/>
              </w:rPr>
              <w:t>B</w:t>
            </w:r>
          </w:p>
        </w:tc>
        <w:tc>
          <w:tcPr>
            <w:tcW w:w="49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55BBFD62" w14:textId="77777777" w:rsidR="00EB7531" w:rsidRDefault="00000000">
            <w:r>
              <w:t>Above the expected standard. Strong, consistent achievement. Most students should aim to reach this level and beyond.</w:t>
            </w:r>
          </w:p>
        </w:tc>
      </w:tr>
      <w:tr w:rsidR="00EB7531" w14:paraId="6F8989C5" w14:textId="77777777">
        <w:tblPrEx>
          <w:tblCellMar>
            <w:top w:w="0" w:type="dxa"/>
            <w:bottom w:w="0" w:type="dxa"/>
          </w:tblCellMar>
        </w:tblPrEx>
        <w:tc>
          <w:tcPr>
            <w:tcW w:w="2200" w:type="dxa"/>
            <w:tcBorders>
              <w:top w:val="single" w:sz="1" w:space="0" w:color="C9D2DC"/>
              <w:left w:val="single" w:sz="1" w:space="0" w:color="C9D2DC"/>
              <w:bottom w:val="single" w:sz="1" w:space="0" w:color="C9D2DC"/>
              <w:right w:val="single" w:sz="1" w:space="0" w:color="C9D2DC"/>
            </w:tcBorders>
            <w:shd w:val="clear" w:color="auto" w:fill="DDEBD8"/>
            <w:tcMar>
              <w:top w:w="80" w:type="dxa"/>
              <w:left w:w="120" w:type="dxa"/>
              <w:bottom w:w="80" w:type="dxa"/>
              <w:right w:w="120" w:type="dxa"/>
            </w:tcMar>
            <w:vAlign w:val="center"/>
          </w:tcPr>
          <w:p w14:paraId="6904FD24" w14:textId="77777777" w:rsidR="00EB7531" w:rsidRDefault="00000000">
            <w:r>
              <w:rPr>
                <w:b/>
                <w:bCs/>
                <w:color w:val="002147"/>
              </w:rPr>
              <w:t>C — Green</w:t>
            </w:r>
          </w:p>
        </w:tc>
        <w:tc>
          <w:tcPr>
            <w:tcW w:w="2200" w:type="dxa"/>
            <w:tcBorders>
              <w:top w:val="single" w:sz="1" w:space="0" w:color="C9D2DC"/>
              <w:left w:val="single" w:sz="1" w:space="0" w:color="C9D2DC"/>
              <w:bottom w:val="single" w:sz="1" w:space="0" w:color="C9D2DC"/>
              <w:right w:val="single" w:sz="1" w:space="0" w:color="C9D2DC"/>
            </w:tcBorders>
            <w:shd w:val="clear" w:color="auto" w:fill="DDEBD8"/>
            <w:tcMar>
              <w:top w:w="80" w:type="dxa"/>
              <w:left w:w="120" w:type="dxa"/>
              <w:bottom w:w="80" w:type="dxa"/>
              <w:right w:w="120" w:type="dxa"/>
            </w:tcMar>
            <w:vAlign w:val="center"/>
          </w:tcPr>
          <w:p w14:paraId="7F70431D" w14:textId="77777777" w:rsidR="00EB7531" w:rsidRDefault="00000000">
            <w:pPr>
              <w:jc w:val="center"/>
            </w:pPr>
            <w:r>
              <w:rPr>
                <w:b/>
                <w:bCs/>
                <w:color w:val="002147"/>
              </w:rPr>
              <w:t>C</w:t>
            </w:r>
          </w:p>
        </w:tc>
        <w:tc>
          <w:tcPr>
            <w:tcW w:w="49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0CBA51A" w14:textId="77777777" w:rsidR="00EB7531" w:rsidRDefault="00000000">
            <w:r>
              <w:t>The minimum expected standard at TOWIS. Every student is expected to achieve at least a C in every IGCSE. This is the floor, not the ceiling.</w:t>
            </w:r>
          </w:p>
        </w:tc>
      </w:tr>
      <w:tr w:rsidR="00EB7531" w14:paraId="4C5A2DA2" w14:textId="77777777">
        <w:tblPrEx>
          <w:tblCellMar>
            <w:top w:w="0" w:type="dxa"/>
            <w:bottom w:w="0" w:type="dxa"/>
          </w:tblCellMar>
        </w:tblPrEx>
        <w:tc>
          <w:tcPr>
            <w:tcW w:w="2200" w:type="dxa"/>
            <w:tcBorders>
              <w:top w:val="single" w:sz="1" w:space="0" w:color="C9D2DC"/>
              <w:left w:val="single" w:sz="1" w:space="0" w:color="C9D2DC"/>
              <w:bottom w:val="single" w:sz="1" w:space="0" w:color="C9D2DC"/>
              <w:right w:val="single" w:sz="1" w:space="0" w:color="C9D2DC"/>
            </w:tcBorders>
            <w:shd w:val="clear" w:color="auto" w:fill="FBF0D6"/>
            <w:tcMar>
              <w:top w:w="80" w:type="dxa"/>
              <w:left w:w="120" w:type="dxa"/>
              <w:bottom w:w="80" w:type="dxa"/>
              <w:right w:w="120" w:type="dxa"/>
            </w:tcMar>
            <w:vAlign w:val="center"/>
          </w:tcPr>
          <w:p w14:paraId="0A7734AB" w14:textId="77777777" w:rsidR="00EB7531" w:rsidRDefault="00000000">
            <w:r>
              <w:rPr>
                <w:b/>
                <w:bCs/>
                <w:color w:val="002147"/>
              </w:rPr>
              <w:t>D — Amber</w:t>
            </w:r>
          </w:p>
        </w:tc>
        <w:tc>
          <w:tcPr>
            <w:tcW w:w="2200" w:type="dxa"/>
            <w:tcBorders>
              <w:top w:val="single" w:sz="1" w:space="0" w:color="C9D2DC"/>
              <w:left w:val="single" w:sz="1" w:space="0" w:color="C9D2DC"/>
              <w:bottom w:val="single" w:sz="1" w:space="0" w:color="C9D2DC"/>
              <w:right w:val="single" w:sz="1" w:space="0" w:color="C9D2DC"/>
            </w:tcBorders>
            <w:shd w:val="clear" w:color="auto" w:fill="FBF0D6"/>
            <w:tcMar>
              <w:top w:w="80" w:type="dxa"/>
              <w:left w:w="120" w:type="dxa"/>
              <w:bottom w:w="80" w:type="dxa"/>
              <w:right w:w="120" w:type="dxa"/>
            </w:tcMar>
            <w:vAlign w:val="center"/>
          </w:tcPr>
          <w:p w14:paraId="1A2C3F64" w14:textId="77777777" w:rsidR="00EB7531" w:rsidRDefault="00000000">
            <w:pPr>
              <w:jc w:val="center"/>
            </w:pPr>
            <w:r>
              <w:rPr>
                <w:b/>
                <w:bCs/>
                <w:color w:val="002147"/>
              </w:rPr>
              <w:t>D</w:t>
            </w:r>
          </w:p>
        </w:tc>
        <w:tc>
          <w:tcPr>
            <w:tcW w:w="49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E88ACCE" w14:textId="77777777" w:rsidR="00EB7531" w:rsidRDefault="00000000">
            <w:r>
              <w:t>Below the expected standard. Immediate Wave 2 intervention — an individual support plan, with parent contact within five days.</w:t>
            </w:r>
          </w:p>
        </w:tc>
      </w:tr>
      <w:tr w:rsidR="00EB7531" w14:paraId="763BD63F" w14:textId="77777777">
        <w:tblPrEx>
          <w:tblCellMar>
            <w:top w:w="0" w:type="dxa"/>
            <w:bottom w:w="0" w:type="dxa"/>
          </w:tblCellMar>
        </w:tblPrEx>
        <w:tc>
          <w:tcPr>
            <w:tcW w:w="2200" w:type="dxa"/>
            <w:tcBorders>
              <w:top w:val="single" w:sz="1" w:space="0" w:color="C9D2DC"/>
              <w:left w:val="single" w:sz="1" w:space="0" w:color="C9D2DC"/>
              <w:bottom w:val="single" w:sz="1" w:space="0" w:color="C9D2DC"/>
              <w:right w:val="single" w:sz="1" w:space="0" w:color="C9D2DC"/>
            </w:tcBorders>
            <w:shd w:val="clear" w:color="auto" w:fill="F6DAD7"/>
            <w:tcMar>
              <w:top w:w="80" w:type="dxa"/>
              <w:left w:w="120" w:type="dxa"/>
              <w:bottom w:w="80" w:type="dxa"/>
              <w:right w:w="120" w:type="dxa"/>
            </w:tcMar>
            <w:vAlign w:val="center"/>
          </w:tcPr>
          <w:p w14:paraId="3A956EAD" w14:textId="77777777" w:rsidR="00EB7531" w:rsidRDefault="00000000">
            <w:r>
              <w:rPr>
                <w:b/>
                <w:bCs/>
                <w:color w:val="002147"/>
              </w:rPr>
              <w:t>E — Red</w:t>
            </w:r>
          </w:p>
        </w:tc>
        <w:tc>
          <w:tcPr>
            <w:tcW w:w="2200" w:type="dxa"/>
            <w:tcBorders>
              <w:top w:val="single" w:sz="1" w:space="0" w:color="C9D2DC"/>
              <w:left w:val="single" w:sz="1" w:space="0" w:color="C9D2DC"/>
              <w:bottom w:val="single" w:sz="1" w:space="0" w:color="C9D2DC"/>
              <w:right w:val="single" w:sz="1" w:space="0" w:color="C9D2DC"/>
            </w:tcBorders>
            <w:shd w:val="clear" w:color="auto" w:fill="F6DAD7"/>
            <w:tcMar>
              <w:top w:w="80" w:type="dxa"/>
              <w:left w:w="120" w:type="dxa"/>
              <w:bottom w:w="80" w:type="dxa"/>
              <w:right w:w="120" w:type="dxa"/>
            </w:tcMar>
            <w:vAlign w:val="center"/>
          </w:tcPr>
          <w:p w14:paraId="11C3BFFD" w14:textId="77777777" w:rsidR="00EB7531" w:rsidRDefault="00000000">
            <w:pPr>
              <w:jc w:val="center"/>
            </w:pPr>
            <w:r>
              <w:rPr>
                <w:b/>
                <w:bCs/>
                <w:color w:val="002147"/>
              </w:rPr>
              <w:t>E–G</w:t>
            </w:r>
          </w:p>
        </w:tc>
        <w:tc>
          <w:tcPr>
            <w:tcW w:w="49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DA8F7EC" w14:textId="77777777" w:rsidR="00EB7531" w:rsidRDefault="00000000">
            <w:r>
              <w:t>Significantly below the expected standard. Wave 3 response — senior leadership involved, with an intensive support programme.</w:t>
            </w:r>
          </w:p>
        </w:tc>
      </w:tr>
    </w:tbl>
    <w:p w14:paraId="709733F5" w14:textId="77777777" w:rsidR="00EB7531" w:rsidRDefault="00000000">
      <w:pPr>
        <w:spacing w:after="60"/>
      </w:pPr>
      <w:r>
        <w:t>A Cambridge IGCSE grade C is the minimum acceptable outcome for every student at TOWIS. It is the floor, not the target. Teaching at TOWIS is designed to take every student beyond C, and to challenge most students towards B and A.</w:t>
      </w:r>
    </w:p>
    <w:p w14:paraId="73B12E9E" w14:textId="77777777" w:rsidR="00EB7531" w:rsidRDefault="00000000">
      <w:pPr>
        <w:pStyle w:val="Heading1"/>
        <w:pageBreakBefore/>
        <w:pBdr>
          <w:bottom w:val="single" w:sz="6" w:space="4" w:color="B8982E"/>
        </w:pBdr>
        <w:spacing w:before="360" w:after="80"/>
      </w:pPr>
      <w:r>
        <w:lastRenderedPageBreak/>
        <w:t>IGCSE English First Language</w:t>
      </w:r>
    </w:p>
    <w:p w14:paraId="6F5663E6" w14:textId="77777777" w:rsidR="00EB7531" w:rsidRDefault="00000000">
      <w:pPr>
        <w:spacing w:after="60"/>
      </w:pPr>
      <w:r>
        <w:rPr>
          <w:b/>
          <w:bCs/>
          <w:color w:val="007C89"/>
          <w:sz w:val="24"/>
          <w:szCs w:val="24"/>
        </w:rPr>
        <w:t>Cambridge IGCSE English First Language (0500) — Extended Tier</w:t>
      </w:r>
    </w:p>
    <w:p w14:paraId="60435C2C" w14:textId="77777777" w:rsidR="00EB7531" w:rsidRDefault="00000000">
      <w:pPr>
        <w:spacing w:after="100"/>
      </w:pPr>
      <w:r>
        <w:rPr>
          <w:b/>
          <w:bCs/>
          <w:color w:val="B8982E"/>
          <w:sz w:val="20"/>
          <w:szCs w:val="20"/>
        </w:rPr>
        <w:t>★ CORE SUBJECT — All students sit this examination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EB7531" w14:paraId="0444ACFF"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333FA4D" w14:textId="77777777" w:rsidR="00EB7531" w:rsidRDefault="00000000">
            <w:r>
              <w:rPr>
                <w:b/>
                <w:bCs/>
                <w:color w:val="002147"/>
              </w:rPr>
              <w:t>Syllabus number</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C16082E" w14:textId="77777777" w:rsidR="00EB7531" w:rsidRDefault="00000000">
            <w:r>
              <w:t>0500 — English First Language (Extended)</w:t>
            </w:r>
          </w:p>
        </w:tc>
      </w:tr>
      <w:tr w:rsidR="00EB7531" w14:paraId="0B7C95CC"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9AD75C5" w14:textId="77777777" w:rsidR="00EB7531" w:rsidRDefault="00000000">
            <w:r>
              <w:rPr>
                <w:b/>
                <w:bCs/>
                <w:color w:val="002147"/>
              </w:rPr>
              <w:t>Cambridge website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E8BFD2D" w14:textId="77777777" w:rsidR="00EB7531" w:rsidRDefault="00000000">
            <w:r>
              <w:t>www.cambridgeinternational.org/igcse</w:t>
            </w:r>
          </w:p>
        </w:tc>
      </w:tr>
      <w:tr w:rsidR="00EB7531" w14:paraId="76A03D14"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58B5CB2" w14:textId="77777777" w:rsidR="00EB7531" w:rsidRDefault="00000000">
            <w:r>
              <w:rPr>
                <w:b/>
                <w:bCs/>
                <w:color w:val="002147"/>
              </w:rPr>
              <w:t>Assessment</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0E6FEB3D" w14:textId="77777777" w:rsidR="00EB7531" w:rsidRDefault="00000000">
            <w:r>
              <w:t>100% final examination — no coursework, no oral component</w:t>
            </w:r>
          </w:p>
        </w:tc>
      </w:tr>
      <w:tr w:rsidR="00EB7531" w14:paraId="19F9964D"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C5411C3" w14:textId="77777777" w:rsidR="00EB7531" w:rsidRDefault="00000000">
            <w:r>
              <w:rPr>
                <w:b/>
                <w:bCs/>
                <w:color w:val="002147"/>
              </w:rPr>
              <w:t>Paper 1</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03A5C74" w14:textId="77777777" w:rsidR="00EB7531" w:rsidRDefault="00000000">
            <w:r>
              <w:t>Reading Passages — 50% of total marks</w:t>
            </w:r>
          </w:p>
        </w:tc>
      </w:tr>
      <w:tr w:rsidR="00EB7531" w14:paraId="10D0ABA7"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707B861" w14:textId="77777777" w:rsidR="00EB7531" w:rsidRDefault="00000000">
            <w:r>
              <w:rPr>
                <w:b/>
                <w:bCs/>
                <w:color w:val="002147"/>
              </w:rPr>
              <w:t>Paper 2</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E3921C1" w14:textId="77777777" w:rsidR="00EB7531" w:rsidRDefault="00000000">
            <w:r>
              <w:t>Directed Writing and Composition — 50% of total marks</w:t>
            </w:r>
          </w:p>
        </w:tc>
      </w:tr>
      <w:tr w:rsidR="00EB7531" w14:paraId="5FF63B4E"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3055E489" w14:textId="77777777" w:rsidR="00EB7531" w:rsidRDefault="00000000">
            <w:r>
              <w:rPr>
                <w:b/>
                <w:bCs/>
                <w:color w:val="002147"/>
              </w:rPr>
              <w:t>Duration</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A2D1E74" w14:textId="77777777" w:rsidR="00EB7531" w:rsidRDefault="00000000">
            <w:r>
              <w:t xml:space="preserve">Paper 1: 2 </w:t>
            </w:r>
            <w:proofErr w:type="gramStart"/>
            <w:r>
              <w:t>hours  |</w:t>
            </w:r>
            <w:proofErr w:type="gramEnd"/>
            <w:r>
              <w:t xml:space="preserve">  Paper 2: 2 hours</w:t>
            </w:r>
          </w:p>
        </w:tc>
      </w:tr>
      <w:tr w:rsidR="00EB7531" w14:paraId="212AE20A"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044E0026" w14:textId="77777777" w:rsidR="00EB7531" w:rsidRDefault="00000000">
            <w:r>
              <w:rPr>
                <w:b/>
                <w:bCs/>
                <w:color w:val="002147"/>
              </w:rPr>
              <w:t>Grades available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F6858FE" w14:textId="77777777" w:rsidR="00EB7531" w:rsidRDefault="00000000">
            <w:r>
              <w:t>A* A B C D E F G</w:t>
            </w:r>
          </w:p>
        </w:tc>
      </w:tr>
    </w:tbl>
    <w:p w14:paraId="052E6457" w14:textId="77777777" w:rsidR="00EB7531" w:rsidRDefault="00000000">
      <w:pPr>
        <w:spacing w:before="160" w:after="60"/>
      </w:pPr>
      <w:r>
        <w:rPr>
          <w:b/>
          <w:bCs/>
          <w:color w:val="002147"/>
          <w:sz w:val="24"/>
          <w:szCs w:val="24"/>
        </w:rPr>
        <w:t>Course description</w:t>
      </w:r>
    </w:p>
    <w:p w14:paraId="5FCC14C0" w14:textId="77777777" w:rsidR="00EB7531" w:rsidRDefault="00000000">
      <w:pPr>
        <w:spacing w:after="120"/>
      </w:pPr>
      <w:r>
        <w:t>Cambridge IGCSE English First Language develops the ability to communicate clearly, accurately and effectively in both speech and writing. Students learn to use a wide-ranging vocabulary, correct grammar, spelling and punctuation, and to develop a personal style with an awareness of the audience being addressed.</w:t>
      </w:r>
    </w:p>
    <w:p w14:paraId="3344FDF7" w14:textId="77777777" w:rsidR="00EB7531" w:rsidRDefault="00000000">
      <w:pPr>
        <w:spacing w:after="120"/>
      </w:pPr>
      <w:r>
        <w:t>The course encourages students to read widely — for their own enjoyment and to deepen their awareness of the many ways in which English can be used. It develops analysis and communication skills: synthesis, inference, summary, and the ability to order facts and present opinions with precision and impact.</w:t>
      </w:r>
    </w:p>
    <w:p w14:paraId="78CFBC00" w14:textId="77777777" w:rsidR="00EB7531" w:rsidRDefault="00000000">
      <w:pPr>
        <w:spacing w:after="120"/>
      </w:pPr>
      <w:r>
        <w:t>All TOWIS students sit English First Language. As learners of English as an additional language, our students develop towards first-language-equivalent proficiency — the highest standard we can set. The skills developed are life skills: the ability to read critically, write persuasively and communicate with clarity in any situation.</w:t>
      </w:r>
    </w:p>
    <w:p w14:paraId="546C52F2" w14:textId="77777777" w:rsidR="00EB7531" w:rsidRDefault="00000000">
      <w:pPr>
        <w:spacing w:before="160" w:after="60"/>
      </w:pPr>
      <w:r>
        <w:rPr>
          <w:b/>
          <w:bCs/>
          <w:color w:val="002147"/>
          <w:sz w:val="24"/>
          <w:szCs w:val="24"/>
        </w:rPr>
        <w:t>Topics covered</w:t>
      </w:r>
    </w:p>
    <w:p w14:paraId="5AB6ECFF" w14:textId="77777777" w:rsidR="00EB7531" w:rsidRDefault="00000000">
      <w:pPr>
        <w:pStyle w:val="ListParagraph"/>
        <w:numPr>
          <w:ilvl w:val="0"/>
          <w:numId w:val="2"/>
        </w:numPr>
        <w:spacing w:after="40"/>
      </w:pPr>
      <w:r>
        <w:t>Reading and comprehension — fiction, non-fiction, argument and information texts</w:t>
      </w:r>
    </w:p>
    <w:p w14:paraId="36AEDFBC" w14:textId="77777777" w:rsidR="00EB7531" w:rsidRDefault="00000000">
      <w:pPr>
        <w:pStyle w:val="ListParagraph"/>
        <w:numPr>
          <w:ilvl w:val="0"/>
          <w:numId w:val="2"/>
        </w:numPr>
        <w:spacing w:after="40"/>
      </w:pPr>
      <w:r>
        <w:t>Summary writing — selecting and paraphrasing key information</w:t>
      </w:r>
    </w:p>
    <w:p w14:paraId="6DC9F4C1" w14:textId="77777777" w:rsidR="00EB7531" w:rsidRDefault="00000000">
      <w:pPr>
        <w:pStyle w:val="ListParagraph"/>
        <w:numPr>
          <w:ilvl w:val="0"/>
          <w:numId w:val="2"/>
        </w:numPr>
        <w:spacing w:after="40"/>
      </w:pPr>
      <w:r>
        <w:t>Directed writing — transforming a text for a different audience or purpose</w:t>
      </w:r>
    </w:p>
    <w:p w14:paraId="77BF788F" w14:textId="77777777" w:rsidR="00EB7531" w:rsidRDefault="00000000">
      <w:pPr>
        <w:pStyle w:val="ListParagraph"/>
        <w:numPr>
          <w:ilvl w:val="0"/>
          <w:numId w:val="2"/>
        </w:numPr>
        <w:spacing w:after="40"/>
      </w:pPr>
      <w:r>
        <w:t>Composition — narrative and descriptive extended writing</w:t>
      </w:r>
    </w:p>
    <w:p w14:paraId="07810E3F" w14:textId="77777777" w:rsidR="00EB7531" w:rsidRDefault="00000000">
      <w:pPr>
        <w:pStyle w:val="ListParagraph"/>
        <w:numPr>
          <w:ilvl w:val="0"/>
          <w:numId w:val="2"/>
        </w:numPr>
        <w:spacing w:after="40"/>
      </w:pPr>
      <w:r>
        <w:t>Language analysis — how writers use language for effect</w:t>
      </w:r>
    </w:p>
    <w:p w14:paraId="7D0C49F2" w14:textId="77777777" w:rsidR="00EB7531" w:rsidRDefault="00000000">
      <w:pPr>
        <w:pStyle w:val="ListParagraph"/>
        <w:numPr>
          <w:ilvl w:val="0"/>
          <w:numId w:val="2"/>
        </w:numPr>
        <w:spacing w:after="40"/>
      </w:pPr>
      <w:r>
        <w:t>Vocabulary, grammar, punctuation and style</w:t>
      </w:r>
    </w:p>
    <w:p w14:paraId="5B7DB88E" w14:textId="77777777" w:rsidR="00EB7531" w:rsidRDefault="00000000">
      <w:pPr>
        <w:spacing w:before="160" w:after="60"/>
      </w:pPr>
      <w:r>
        <w:rPr>
          <w:b/>
          <w:bCs/>
          <w:color w:val="002147"/>
          <w:sz w:val="24"/>
          <w:szCs w:val="24"/>
        </w:rPr>
        <w:t>Assessment structure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B7531" w14:paraId="14273029"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011E124E" w14:textId="77777777" w:rsidR="00EB7531" w:rsidRDefault="00000000">
            <w:r>
              <w:rPr>
                <w:b/>
                <w:bCs/>
                <w:color w:val="002147"/>
              </w:rPr>
              <w:t>Paper 1 — Reading</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9B0F155" w14:textId="77777777" w:rsidR="00EB7531" w:rsidRDefault="00000000">
            <w:r>
              <w:t>Comprehension and summary tasks based on unseen reading passages. Tests literal retrieval, inference, analysis of language and structure, and summary writing. 50% of total marks.</w:t>
            </w:r>
          </w:p>
        </w:tc>
      </w:tr>
      <w:tr w:rsidR="00EB7531" w14:paraId="479ECCE8"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3E6F51A9" w14:textId="77777777" w:rsidR="00EB7531" w:rsidRDefault="00000000">
            <w:r>
              <w:rPr>
                <w:b/>
                <w:bCs/>
                <w:color w:val="002147"/>
              </w:rPr>
              <w:t>Paper 2 — Writing</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F9CA626" w14:textId="77777777" w:rsidR="00EB7531" w:rsidRDefault="00000000">
            <w:r>
              <w:t>Directed writing (transforming a stimulus text) and extended composition (narrative or descriptive). Tests planning, structuring, vocabulary, accuracy and personal style. 50% of total marks.</w:t>
            </w:r>
          </w:p>
        </w:tc>
      </w:tr>
    </w:tbl>
    <w:p w14:paraId="3227B69A" w14:textId="77777777" w:rsidR="00EB7531" w:rsidRDefault="00000000">
      <w:pPr>
        <w:spacing w:before="160" w:after="60"/>
      </w:pPr>
      <w:r>
        <w:rPr>
          <w:b/>
          <w:bCs/>
          <w:color w:val="002147"/>
          <w:sz w:val="24"/>
          <w:szCs w:val="24"/>
        </w:rPr>
        <w:lastRenderedPageBreak/>
        <w:t>What students need to know before starting</w:t>
      </w:r>
    </w:p>
    <w:p w14:paraId="3894EF03" w14:textId="77777777" w:rsidR="00EB7531" w:rsidRDefault="00000000">
      <w:pPr>
        <w:spacing w:after="120"/>
      </w:pPr>
      <w:r>
        <w:t xml:space="preserve">This is not a Literature course. Students read widely and </w:t>
      </w:r>
      <w:proofErr w:type="spellStart"/>
      <w:r>
        <w:t>analyse</w:t>
      </w:r>
      <w:proofErr w:type="spellEnd"/>
      <w:r>
        <w:t xml:space="preserve"> both what is written and how it is written; style, purpose and audience are central.</w:t>
      </w:r>
    </w:p>
    <w:p w14:paraId="44A2215A" w14:textId="77777777" w:rsidR="00EB7531" w:rsidRDefault="00000000">
      <w:pPr>
        <w:spacing w:after="120"/>
      </w:pPr>
      <w:r>
        <w:t>Both papers are sat in a single examination session at the end of Year 11. There is no coursework component — all marks come from the final examination.</w:t>
      </w:r>
    </w:p>
    <w:p w14:paraId="1AE65CAE" w14:textId="77777777" w:rsidR="00EB7531" w:rsidRDefault="00000000">
      <w:pPr>
        <w:spacing w:after="120"/>
      </w:pPr>
      <w:r>
        <w:t>Students who read widely throughout Years 10 and 11, not only for school but for pleasure, consistently outperform those who do not. Reading is the single most important habit a student can build for this course.</w:t>
      </w:r>
    </w:p>
    <w:p w14:paraId="127E30AB" w14:textId="77777777" w:rsidR="00EB7531" w:rsidRDefault="00000000">
      <w:pPr>
        <w:spacing w:before="160" w:after="60"/>
      </w:pPr>
      <w:r>
        <w:rPr>
          <w:b/>
          <w:bCs/>
          <w:color w:val="002147"/>
          <w:sz w:val="24"/>
          <w:szCs w:val="24"/>
        </w:rPr>
        <w:t>Skills developed</w:t>
      </w:r>
    </w:p>
    <w:p w14:paraId="0E1DBF1B" w14:textId="77777777" w:rsidR="00EB7531" w:rsidRDefault="00000000">
      <w:pPr>
        <w:pStyle w:val="ListParagraph"/>
        <w:numPr>
          <w:ilvl w:val="0"/>
          <w:numId w:val="2"/>
        </w:numPr>
        <w:spacing w:after="40"/>
      </w:pPr>
      <w:r>
        <w:t>Critical reading and inference from unseen texts</w:t>
      </w:r>
    </w:p>
    <w:p w14:paraId="26391E04" w14:textId="77777777" w:rsidR="00EB7531" w:rsidRDefault="00000000">
      <w:pPr>
        <w:pStyle w:val="ListParagraph"/>
        <w:numPr>
          <w:ilvl w:val="0"/>
          <w:numId w:val="2"/>
        </w:numPr>
        <w:spacing w:after="40"/>
      </w:pPr>
      <w:r>
        <w:t>Analytical writing: identifying and explaining the effect of language choices</w:t>
      </w:r>
    </w:p>
    <w:p w14:paraId="7841438F" w14:textId="77777777" w:rsidR="00EB7531" w:rsidRDefault="00000000">
      <w:pPr>
        <w:pStyle w:val="ListParagraph"/>
        <w:numPr>
          <w:ilvl w:val="0"/>
          <w:numId w:val="2"/>
        </w:numPr>
        <w:spacing w:after="40"/>
      </w:pPr>
      <w:r>
        <w:t>Extended creative writing with a personal voice and control of style</w:t>
      </w:r>
    </w:p>
    <w:p w14:paraId="7AC9C96B" w14:textId="77777777" w:rsidR="00EB7531" w:rsidRDefault="00000000">
      <w:pPr>
        <w:pStyle w:val="ListParagraph"/>
        <w:numPr>
          <w:ilvl w:val="0"/>
          <w:numId w:val="2"/>
        </w:numPr>
        <w:spacing w:after="40"/>
      </w:pPr>
      <w:r>
        <w:t xml:space="preserve">Summary — selecting, paraphrasing and </w:t>
      </w:r>
      <w:proofErr w:type="spellStart"/>
      <w:r>
        <w:t>organising</w:t>
      </w:r>
      <w:proofErr w:type="spellEnd"/>
      <w:r>
        <w:t xml:space="preserve"> information precisely</w:t>
      </w:r>
    </w:p>
    <w:p w14:paraId="2A411378" w14:textId="77777777" w:rsidR="00EB7531" w:rsidRDefault="00000000">
      <w:pPr>
        <w:pStyle w:val="ListParagraph"/>
        <w:numPr>
          <w:ilvl w:val="0"/>
          <w:numId w:val="2"/>
        </w:numPr>
        <w:spacing w:after="40"/>
      </w:pPr>
      <w:r>
        <w:t>Grammar, punctuation and vocabulary at an advanced level</w:t>
      </w:r>
    </w:p>
    <w:p w14:paraId="1D94B757" w14:textId="77777777" w:rsidR="00EB7531" w:rsidRDefault="00000000">
      <w:pPr>
        <w:pStyle w:val="ListParagraph"/>
        <w:numPr>
          <w:ilvl w:val="0"/>
          <w:numId w:val="2"/>
        </w:numPr>
        <w:spacing w:after="40"/>
      </w:pPr>
      <w:r>
        <w:t>Timed writing under examination conditions</w:t>
      </w:r>
    </w:p>
    <w:p w14:paraId="6D4A48CA" w14:textId="77777777" w:rsidR="00EB7531" w:rsidRDefault="00000000">
      <w:pPr>
        <w:spacing w:before="160" w:after="60"/>
      </w:pPr>
      <w:r>
        <w:rPr>
          <w:b/>
          <w:bCs/>
          <w:color w:val="002147"/>
          <w:sz w:val="24"/>
          <w:szCs w:val="24"/>
        </w:rPr>
        <w:t>Where this subject leads</w:t>
      </w:r>
    </w:p>
    <w:p w14:paraId="55D75276" w14:textId="77777777" w:rsidR="00EB7531" w:rsidRDefault="00000000">
      <w:pPr>
        <w:pStyle w:val="ListParagraph"/>
        <w:numPr>
          <w:ilvl w:val="0"/>
          <w:numId w:val="2"/>
        </w:numPr>
        <w:spacing w:after="40"/>
      </w:pPr>
      <w:r>
        <w:t>A gateway to every academic and professional field</w:t>
      </w:r>
    </w:p>
    <w:p w14:paraId="4083540E" w14:textId="77777777" w:rsidR="00EB7531" w:rsidRDefault="00000000">
      <w:pPr>
        <w:pStyle w:val="ListParagraph"/>
        <w:numPr>
          <w:ilvl w:val="0"/>
          <w:numId w:val="2"/>
        </w:numPr>
        <w:spacing w:after="40"/>
      </w:pPr>
      <w:r>
        <w:t>Journalism, law, politics, communications, marketing and publishing</w:t>
      </w:r>
    </w:p>
    <w:p w14:paraId="093C791A" w14:textId="77777777" w:rsidR="00EB7531" w:rsidRDefault="00000000">
      <w:pPr>
        <w:pStyle w:val="ListParagraph"/>
        <w:numPr>
          <w:ilvl w:val="0"/>
          <w:numId w:val="2"/>
        </w:numPr>
        <w:spacing w:after="40"/>
      </w:pPr>
      <w:r>
        <w:t>University admission — English First Language IGCSE is required or preferred by many universities</w:t>
      </w:r>
    </w:p>
    <w:p w14:paraId="6FFE9004" w14:textId="77777777" w:rsidR="00EB7531" w:rsidRDefault="00000000">
      <w:pPr>
        <w:pStyle w:val="ListParagraph"/>
        <w:numPr>
          <w:ilvl w:val="0"/>
          <w:numId w:val="2"/>
        </w:numPr>
        <w:spacing w:after="40"/>
      </w:pPr>
      <w:r>
        <w:t>Foundation for AS &amp; A Level English Language and English Literature</w:t>
      </w:r>
    </w:p>
    <w:p w14:paraId="13E7E4CA" w14:textId="77777777" w:rsidR="00EB7531" w:rsidRDefault="00000000">
      <w:pPr>
        <w:spacing w:after="120"/>
      </w:pPr>
      <w:r>
        <w:rPr>
          <w:i/>
          <w:iCs/>
        </w:rPr>
        <w:t>Every TOWIS student sits English First Language — not because it is easy, but because we believe every student is capable of reaching the highest standard in the language of their Cambridge education. English is the key that opens every other door.</w:t>
      </w:r>
    </w:p>
    <w:p w14:paraId="4240CC42" w14:textId="77777777" w:rsidR="00EB7531" w:rsidRDefault="00000000">
      <w:pPr>
        <w:pStyle w:val="Heading1"/>
        <w:pageBreakBefore/>
        <w:pBdr>
          <w:bottom w:val="single" w:sz="6" w:space="4" w:color="B8982E"/>
        </w:pBdr>
        <w:spacing w:before="360" w:after="80"/>
      </w:pPr>
      <w:r>
        <w:lastRenderedPageBreak/>
        <w:t>IGCSE Mathematics</w:t>
      </w:r>
    </w:p>
    <w:p w14:paraId="4AE8E6A1" w14:textId="77777777" w:rsidR="00EB7531" w:rsidRDefault="00000000">
      <w:pPr>
        <w:spacing w:after="60"/>
      </w:pPr>
      <w:r>
        <w:rPr>
          <w:b/>
          <w:bCs/>
          <w:color w:val="007C89"/>
          <w:sz w:val="24"/>
          <w:szCs w:val="24"/>
        </w:rPr>
        <w:t>Cambridge IGCSE Mathematics (0580) — Extended Tier</w:t>
      </w:r>
    </w:p>
    <w:p w14:paraId="63E4827B" w14:textId="77777777" w:rsidR="00EB7531" w:rsidRDefault="00000000">
      <w:pPr>
        <w:spacing w:after="100"/>
      </w:pPr>
      <w:r>
        <w:rPr>
          <w:b/>
          <w:bCs/>
          <w:color w:val="B8982E"/>
          <w:sz w:val="20"/>
          <w:szCs w:val="20"/>
        </w:rPr>
        <w:t>★ CORE SUBJECT — All students sit this examination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EB7531" w14:paraId="2021156D"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06E9A46" w14:textId="77777777" w:rsidR="00EB7531" w:rsidRDefault="00000000">
            <w:r>
              <w:rPr>
                <w:b/>
                <w:bCs/>
                <w:color w:val="002147"/>
              </w:rPr>
              <w:t>Syllabus number</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E21575B" w14:textId="77777777" w:rsidR="00EB7531" w:rsidRDefault="00000000">
            <w:r>
              <w:t>0580 — Mathematics</w:t>
            </w:r>
          </w:p>
        </w:tc>
      </w:tr>
      <w:tr w:rsidR="00EB7531" w14:paraId="5F3A0C66"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303FC87F" w14:textId="77777777" w:rsidR="00EB7531" w:rsidRDefault="00000000">
            <w:r>
              <w:rPr>
                <w:b/>
                <w:bCs/>
                <w:color w:val="002147"/>
              </w:rPr>
              <w:t>Cambridge website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9FB7812" w14:textId="77777777" w:rsidR="00EB7531" w:rsidRDefault="00000000">
            <w:r>
              <w:t>www.cambridgeinternational.org/igcse</w:t>
            </w:r>
          </w:p>
        </w:tc>
      </w:tr>
      <w:tr w:rsidR="00EB7531" w14:paraId="074A789D"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0FA984B" w14:textId="77777777" w:rsidR="00EB7531" w:rsidRDefault="00000000">
            <w:r>
              <w:rPr>
                <w:b/>
                <w:bCs/>
                <w:color w:val="002147"/>
              </w:rPr>
              <w:t>Assessment</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8B15D06" w14:textId="77777777" w:rsidR="00EB7531" w:rsidRDefault="00000000">
            <w:r>
              <w:t>100% final examination — no coursework component</w:t>
            </w:r>
          </w:p>
        </w:tc>
      </w:tr>
      <w:tr w:rsidR="00EB7531" w14:paraId="0E84344C"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F01D2CF" w14:textId="77777777" w:rsidR="00EB7531" w:rsidRDefault="00000000">
            <w:r>
              <w:rPr>
                <w:b/>
                <w:bCs/>
                <w:color w:val="002147"/>
              </w:rPr>
              <w:t>Papers (Extended)</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4013CBF" w14:textId="77777777" w:rsidR="00EB7531" w:rsidRDefault="00000000">
            <w:r>
              <w:t>Paper 2 (non-calculator) and Paper 4 (calculator), structured questions</w:t>
            </w:r>
          </w:p>
        </w:tc>
      </w:tr>
      <w:tr w:rsidR="00EB7531" w14:paraId="524717E8"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00D6F0F9" w14:textId="77777777" w:rsidR="00EB7531" w:rsidRDefault="00000000">
            <w:r>
              <w:rPr>
                <w:b/>
                <w:bCs/>
                <w:color w:val="002147"/>
              </w:rPr>
              <w:t>Duration</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50E73E1F" w14:textId="77777777" w:rsidR="00EB7531" w:rsidRDefault="00000000">
            <w:r>
              <w:t xml:space="preserve">Paper 2: 2 </w:t>
            </w:r>
            <w:proofErr w:type="gramStart"/>
            <w:r>
              <w:t>hours  |</w:t>
            </w:r>
            <w:proofErr w:type="gramEnd"/>
            <w:r>
              <w:t xml:space="preserve">  Paper 4: 2 hours 30 minutes (Extended)</w:t>
            </w:r>
          </w:p>
        </w:tc>
      </w:tr>
      <w:tr w:rsidR="00EB7531" w14:paraId="7DE29145"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0C6D1320" w14:textId="77777777" w:rsidR="00EB7531" w:rsidRDefault="00000000">
            <w:r>
              <w:rPr>
                <w:b/>
                <w:bCs/>
                <w:color w:val="002147"/>
              </w:rPr>
              <w:t>Grades available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F835F0F" w14:textId="77777777" w:rsidR="00EB7531" w:rsidRDefault="00000000">
            <w:r>
              <w:t>A* A B C D E (</w:t>
            </w:r>
            <w:proofErr w:type="gramStart"/>
            <w:r>
              <w:t>Extended)  |</w:t>
            </w:r>
            <w:proofErr w:type="gramEnd"/>
            <w:r>
              <w:t xml:space="preserve">  C D E F G (Core)</w:t>
            </w:r>
          </w:p>
        </w:tc>
      </w:tr>
      <w:tr w:rsidR="00EB7531" w14:paraId="39E2EB2F"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7EC0790" w14:textId="77777777" w:rsidR="00EB7531" w:rsidRDefault="00000000">
            <w:r>
              <w:rPr>
                <w:b/>
                <w:bCs/>
                <w:color w:val="002147"/>
              </w:rPr>
              <w:t>TOWIS entry</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4EB1720" w14:textId="77777777" w:rsidR="00EB7531" w:rsidRDefault="00000000">
            <w:r>
              <w:t>All students sit the Extended tier unless individually assessed otherwise</w:t>
            </w:r>
          </w:p>
        </w:tc>
      </w:tr>
    </w:tbl>
    <w:p w14:paraId="51654BA1" w14:textId="77777777" w:rsidR="00EB7531" w:rsidRDefault="00000000">
      <w:pPr>
        <w:spacing w:before="160" w:after="60"/>
      </w:pPr>
      <w:r>
        <w:rPr>
          <w:b/>
          <w:bCs/>
          <w:color w:val="002147"/>
          <w:sz w:val="24"/>
          <w:szCs w:val="24"/>
        </w:rPr>
        <w:t>Course description</w:t>
      </w:r>
    </w:p>
    <w:p w14:paraId="36134C5C" w14:textId="77777777" w:rsidR="00EB7531" w:rsidRDefault="00000000">
      <w:pPr>
        <w:spacing w:after="120"/>
      </w:pPr>
      <w:r>
        <w:t>Cambridge IGCSE Mathematics is a fully examined course that develops mathematical knowledge as a key life skill and as a foundation for more advanced study. The syllabus builds confidence by developing a feel for numbers, patterns and relationships, with a strong emphasis on problem-solving, reasoning and interpreting results in real-world contexts.</w:t>
      </w:r>
    </w:p>
    <w:p w14:paraId="1D653C57" w14:textId="77777777" w:rsidR="00EB7531" w:rsidRDefault="00000000">
      <w:pPr>
        <w:spacing w:after="120"/>
      </w:pPr>
      <w:r>
        <w:t>At TOWIS, all students sit the Extended tier as the default. The Extended curriculum covers all Core material and takes students significantly further — building the algebraic fluency, geometric reasoning and statistical skills required for A Level, university and careers in science, engineering, finance and technology.</w:t>
      </w:r>
    </w:p>
    <w:p w14:paraId="4FC8A40E" w14:textId="77777777" w:rsidR="00EB7531" w:rsidRDefault="00000000">
      <w:pPr>
        <w:spacing w:after="120"/>
      </w:pPr>
      <w:r>
        <w:t xml:space="preserve">Mathematics at IGCSE is as much about developing a mathematical mind as it is about content. Students who approach the course with curiosity, persistence and a willingness to learn from mistakes consistently achieve more than those who focus only on </w:t>
      </w:r>
      <w:proofErr w:type="spellStart"/>
      <w:r>
        <w:t>memorising</w:t>
      </w:r>
      <w:proofErr w:type="spellEnd"/>
      <w:r>
        <w:t xml:space="preserve"> procedures.</w:t>
      </w:r>
    </w:p>
    <w:p w14:paraId="5F4A8DBE" w14:textId="77777777" w:rsidR="00EB7531" w:rsidRDefault="00000000">
      <w:pPr>
        <w:spacing w:before="160" w:after="60"/>
      </w:pPr>
      <w:r>
        <w:rPr>
          <w:b/>
          <w:bCs/>
          <w:color w:val="002147"/>
          <w:sz w:val="24"/>
          <w:szCs w:val="24"/>
        </w:rPr>
        <w:t>Topics covered</w:t>
      </w:r>
    </w:p>
    <w:p w14:paraId="4A2C9800" w14:textId="77777777" w:rsidR="00EB7531" w:rsidRDefault="00000000">
      <w:pPr>
        <w:pStyle w:val="ListParagraph"/>
        <w:numPr>
          <w:ilvl w:val="0"/>
          <w:numId w:val="2"/>
        </w:numPr>
        <w:spacing w:after="40"/>
      </w:pPr>
      <w:r>
        <w:t>Number — integers, fractions, decimals, percentages, indices, standard form, surds</w:t>
      </w:r>
    </w:p>
    <w:p w14:paraId="2BD01A02" w14:textId="77777777" w:rsidR="00EB7531" w:rsidRDefault="00000000">
      <w:pPr>
        <w:pStyle w:val="ListParagraph"/>
        <w:numPr>
          <w:ilvl w:val="0"/>
          <w:numId w:val="2"/>
        </w:numPr>
        <w:spacing w:after="40"/>
      </w:pPr>
      <w:r>
        <w:t>Algebra — expressions, equations, inequalities, sequences, functions, graphs</w:t>
      </w:r>
    </w:p>
    <w:p w14:paraId="698288AE" w14:textId="77777777" w:rsidR="00EB7531" w:rsidRDefault="00000000">
      <w:pPr>
        <w:pStyle w:val="ListParagraph"/>
        <w:numPr>
          <w:ilvl w:val="0"/>
          <w:numId w:val="2"/>
        </w:numPr>
        <w:spacing w:after="40"/>
      </w:pPr>
      <w:r>
        <w:t>Geometry — angles, polygons, circles, transformations, vectors, constructions</w:t>
      </w:r>
    </w:p>
    <w:p w14:paraId="4FC25FC4" w14:textId="77777777" w:rsidR="00EB7531" w:rsidRDefault="00000000">
      <w:pPr>
        <w:pStyle w:val="ListParagraph"/>
        <w:numPr>
          <w:ilvl w:val="0"/>
          <w:numId w:val="2"/>
        </w:numPr>
        <w:spacing w:after="40"/>
      </w:pPr>
      <w:r>
        <w:t>Trigonometry — right-angled and non-right-angled triangles (Extended)</w:t>
      </w:r>
    </w:p>
    <w:p w14:paraId="6EE0B2E6" w14:textId="77777777" w:rsidR="00EB7531" w:rsidRDefault="00000000">
      <w:pPr>
        <w:pStyle w:val="ListParagraph"/>
        <w:numPr>
          <w:ilvl w:val="0"/>
          <w:numId w:val="2"/>
        </w:numPr>
        <w:spacing w:after="40"/>
      </w:pPr>
      <w:r>
        <w:t>Mensuration — perimeter, area and volume of 2D and 3D shapes</w:t>
      </w:r>
    </w:p>
    <w:p w14:paraId="3D3C1372" w14:textId="77777777" w:rsidR="00EB7531" w:rsidRDefault="00000000">
      <w:pPr>
        <w:pStyle w:val="ListParagraph"/>
        <w:numPr>
          <w:ilvl w:val="0"/>
          <w:numId w:val="2"/>
        </w:numPr>
        <w:spacing w:after="40"/>
      </w:pPr>
      <w:r>
        <w:t>Statistics — data collection, averages, spread, charts, cumulative frequency, histograms</w:t>
      </w:r>
    </w:p>
    <w:p w14:paraId="44C2D9DA" w14:textId="77777777" w:rsidR="00EB7531" w:rsidRDefault="00000000">
      <w:pPr>
        <w:pStyle w:val="ListParagraph"/>
        <w:numPr>
          <w:ilvl w:val="0"/>
          <w:numId w:val="2"/>
        </w:numPr>
        <w:spacing w:after="40"/>
      </w:pPr>
      <w:r>
        <w:t>Probability — theoretical and experimental, tree diagrams, combined events</w:t>
      </w:r>
    </w:p>
    <w:p w14:paraId="022C4715" w14:textId="77777777" w:rsidR="00EB7531" w:rsidRDefault="00000000">
      <w:pPr>
        <w:pStyle w:val="ListParagraph"/>
        <w:numPr>
          <w:ilvl w:val="0"/>
          <w:numId w:val="2"/>
        </w:numPr>
        <w:spacing w:after="40"/>
      </w:pPr>
      <w:r>
        <w:t>Problem-solving and reasoning — multi-step questions, proofs, mathematical communication</w:t>
      </w:r>
    </w:p>
    <w:p w14:paraId="77AF9DA8" w14:textId="77777777" w:rsidR="00EB7531" w:rsidRDefault="00000000">
      <w:pPr>
        <w:spacing w:before="160" w:after="60"/>
      </w:pPr>
      <w:r>
        <w:rPr>
          <w:b/>
          <w:bCs/>
          <w:color w:val="002147"/>
          <w:sz w:val="24"/>
          <w:szCs w:val="24"/>
        </w:rPr>
        <w:t>Assessment structure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B7531" w14:paraId="52E3EEDB"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7403C9B" w14:textId="77777777" w:rsidR="00EB7531" w:rsidRDefault="00000000">
            <w:r>
              <w:rPr>
                <w:b/>
                <w:bCs/>
                <w:color w:val="002147"/>
              </w:rPr>
              <w:t>Paper 2 — Non-calculator (Extended)</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661D98D" w14:textId="77777777" w:rsidR="00EB7531" w:rsidRDefault="00000000">
            <w:r>
              <w:t>Structured questions without a calculator. Tests algebraic manipulation and geometric reasoning. All working must be shown.</w:t>
            </w:r>
          </w:p>
        </w:tc>
      </w:tr>
      <w:tr w:rsidR="00EB7531" w14:paraId="77E18F3F"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0D4F3256" w14:textId="77777777" w:rsidR="00EB7531" w:rsidRDefault="00000000">
            <w:r>
              <w:rPr>
                <w:b/>
                <w:bCs/>
                <w:color w:val="002147"/>
              </w:rPr>
              <w:lastRenderedPageBreak/>
              <w:t>Paper 4 — Calculator (Extended)</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24ABA80" w14:textId="77777777" w:rsidR="00EB7531" w:rsidRDefault="00000000">
            <w:r>
              <w:t>Multi-step structured questions with a calculator permitted. Tests application across all topic areas, including statistics and probability.</w:t>
            </w:r>
          </w:p>
        </w:tc>
      </w:tr>
      <w:tr w:rsidR="00EB7531" w14:paraId="4FC59908"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341606B" w14:textId="77777777" w:rsidR="00EB7531" w:rsidRDefault="00000000">
            <w:r>
              <w:rPr>
                <w:b/>
                <w:bCs/>
                <w:color w:val="002147"/>
              </w:rPr>
              <w:t>Note</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E1CBE84" w14:textId="77777777" w:rsidR="00EB7531" w:rsidRDefault="00000000">
            <w:r>
              <w:t>Paper allocations are confirmed against the current Cambridge syllabus each year.</w:t>
            </w:r>
          </w:p>
        </w:tc>
      </w:tr>
    </w:tbl>
    <w:p w14:paraId="6A8CA1E5" w14:textId="77777777" w:rsidR="00EB7531" w:rsidRDefault="00000000">
      <w:pPr>
        <w:spacing w:before="160" w:after="60"/>
      </w:pPr>
      <w:r>
        <w:rPr>
          <w:b/>
          <w:bCs/>
          <w:color w:val="002147"/>
          <w:sz w:val="24"/>
          <w:szCs w:val="24"/>
        </w:rPr>
        <w:t>What students need to know before starting</w:t>
      </w:r>
    </w:p>
    <w:p w14:paraId="302BADCD" w14:textId="77777777" w:rsidR="00EB7531" w:rsidRDefault="00000000">
      <w:pPr>
        <w:spacing w:after="120"/>
      </w:pPr>
      <w:r>
        <w:t xml:space="preserve">All papers are sat at the end of Year 11. There </w:t>
      </w:r>
      <w:proofErr w:type="gramStart"/>
      <w:r>
        <w:t>is</w:t>
      </w:r>
      <w:proofErr w:type="gramEnd"/>
      <w:r>
        <w:t xml:space="preserve"> no coursework and no internal component — 100% of the grade comes from the Cambridge external papers.</w:t>
      </w:r>
    </w:p>
    <w:p w14:paraId="16B7629F" w14:textId="77777777" w:rsidR="00EB7531" w:rsidRDefault="00000000">
      <w:pPr>
        <w:spacing w:after="120"/>
      </w:pPr>
      <w:r>
        <w:t>Students must show all working in every response. Correct answers without working will not receive full marks. This examination habit must be built throughout Years 10 and 11.</w:t>
      </w:r>
    </w:p>
    <w:p w14:paraId="144F3CBD" w14:textId="77777777" w:rsidR="00EB7531" w:rsidRDefault="00000000">
      <w:pPr>
        <w:spacing w:after="120"/>
      </w:pPr>
      <w:r>
        <w:t>The Extended tier is demanding, but it is the right tier for students who wish to pursue science, engineering, computing, economics or any quantitative field at A Level or university.</w:t>
      </w:r>
    </w:p>
    <w:p w14:paraId="3ED9E35F" w14:textId="77777777" w:rsidR="00EB7531" w:rsidRDefault="00000000">
      <w:pPr>
        <w:spacing w:before="160" w:after="60"/>
      </w:pPr>
      <w:r>
        <w:rPr>
          <w:b/>
          <w:bCs/>
          <w:color w:val="002147"/>
          <w:sz w:val="24"/>
          <w:szCs w:val="24"/>
        </w:rPr>
        <w:t>Skills developed</w:t>
      </w:r>
    </w:p>
    <w:p w14:paraId="47F47CA4" w14:textId="77777777" w:rsidR="00EB7531" w:rsidRDefault="00000000">
      <w:pPr>
        <w:pStyle w:val="ListParagraph"/>
        <w:numPr>
          <w:ilvl w:val="0"/>
          <w:numId w:val="2"/>
        </w:numPr>
        <w:spacing w:after="40"/>
      </w:pPr>
      <w:r>
        <w:t>Numerical fluency — calculator and non-calculator accuracy</w:t>
      </w:r>
    </w:p>
    <w:p w14:paraId="095E8436" w14:textId="77777777" w:rsidR="00EB7531" w:rsidRDefault="00000000">
      <w:pPr>
        <w:pStyle w:val="ListParagraph"/>
        <w:numPr>
          <w:ilvl w:val="0"/>
          <w:numId w:val="2"/>
        </w:numPr>
        <w:spacing w:after="40"/>
      </w:pPr>
      <w:r>
        <w:t xml:space="preserve">Algebraic manipulation — expanding, </w:t>
      </w:r>
      <w:proofErr w:type="spellStart"/>
      <w:r>
        <w:t>factorising</w:t>
      </w:r>
      <w:proofErr w:type="spellEnd"/>
      <w:r>
        <w:t>, solving, rearranging</w:t>
      </w:r>
    </w:p>
    <w:p w14:paraId="0A02BCEC" w14:textId="77777777" w:rsidR="00EB7531" w:rsidRDefault="00000000">
      <w:pPr>
        <w:pStyle w:val="ListParagraph"/>
        <w:numPr>
          <w:ilvl w:val="0"/>
          <w:numId w:val="2"/>
        </w:numPr>
        <w:spacing w:after="40"/>
      </w:pPr>
      <w:r>
        <w:t>Geometric reasoning — proofs, constructions, vector calculations</w:t>
      </w:r>
    </w:p>
    <w:p w14:paraId="26167125" w14:textId="77777777" w:rsidR="00EB7531" w:rsidRDefault="00000000">
      <w:pPr>
        <w:pStyle w:val="ListParagraph"/>
        <w:numPr>
          <w:ilvl w:val="0"/>
          <w:numId w:val="2"/>
        </w:numPr>
        <w:spacing w:after="40"/>
      </w:pPr>
      <w:r>
        <w:t xml:space="preserve">Data interpretation — reading, drawing and </w:t>
      </w:r>
      <w:proofErr w:type="spellStart"/>
      <w:r>
        <w:t>analysing</w:t>
      </w:r>
      <w:proofErr w:type="spellEnd"/>
      <w:r>
        <w:t xml:space="preserve"> statistical diagrams</w:t>
      </w:r>
    </w:p>
    <w:p w14:paraId="45FF4FE3" w14:textId="77777777" w:rsidR="00EB7531" w:rsidRDefault="00000000">
      <w:pPr>
        <w:pStyle w:val="ListParagraph"/>
        <w:numPr>
          <w:ilvl w:val="0"/>
          <w:numId w:val="2"/>
        </w:numPr>
        <w:spacing w:after="40"/>
      </w:pPr>
      <w:r>
        <w:t>Mathematical problem-solving — multi-step, unfamiliar contexts</w:t>
      </w:r>
    </w:p>
    <w:p w14:paraId="6EA8A130" w14:textId="77777777" w:rsidR="00EB7531" w:rsidRDefault="00000000">
      <w:pPr>
        <w:pStyle w:val="ListParagraph"/>
        <w:numPr>
          <w:ilvl w:val="0"/>
          <w:numId w:val="2"/>
        </w:numPr>
        <w:spacing w:after="40"/>
      </w:pPr>
      <w:r>
        <w:t>Examination technique — showing working, managing time, checking answers</w:t>
      </w:r>
    </w:p>
    <w:p w14:paraId="563C9397" w14:textId="77777777" w:rsidR="00EB7531" w:rsidRDefault="00000000">
      <w:pPr>
        <w:spacing w:before="160" w:after="60"/>
      </w:pPr>
      <w:r>
        <w:rPr>
          <w:b/>
          <w:bCs/>
          <w:color w:val="002147"/>
          <w:sz w:val="24"/>
          <w:szCs w:val="24"/>
        </w:rPr>
        <w:t>Where this subject leads</w:t>
      </w:r>
    </w:p>
    <w:p w14:paraId="6CF6EA16" w14:textId="77777777" w:rsidR="00EB7531" w:rsidRDefault="00000000">
      <w:pPr>
        <w:pStyle w:val="ListParagraph"/>
        <w:numPr>
          <w:ilvl w:val="0"/>
          <w:numId w:val="2"/>
        </w:numPr>
        <w:spacing w:after="40"/>
      </w:pPr>
      <w:r>
        <w:t>Required or preferred for almost all university courses</w:t>
      </w:r>
    </w:p>
    <w:p w14:paraId="577F2CDA" w14:textId="77777777" w:rsidR="00EB7531" w:rsidRDefault="00000000">
      <w:pPr>
        <w:pStyle w:val="ListParagraph"/>
        <w:numPr>
          <w:ilvl w:val="0"/>
          <w:numId w:val="2"/>
        </w:numPr>
        <w:spacing w:after="40"/>
      </w:pPr>
      <w:r>
        <w:t>Engineering, architecture, medicine, computing, finance, economics and science</w:t>
      </w:r>
    </w:p>
    <w:p w14:paraId="44E87F89" w14:textId="77777777" w:rsidR="00EB7531" w:rsidRDefault="00000000">
      <w:pPr>
        <w:pStyle w:val="ListParagraph"/>
        <w:numPr>
          <w:ilvl w:val="0"/>
          <w:numId w:val="2"/>
        </w:numPr>
        <w:spacing w:after="40"/>
      </w:pPr>
      <w:r>
        <w:t>Foundation for AS &amp; A Level Mathematics and Further Mathematics</w:t>
      </w:r>
    </w:p>
    <w:p w14:paraId="26718A88" w14:textId="77777777" w:rsidR="00EB7531" w:rsidRDefault="00000000">
      <w:pPr>
        <w:pStyle w:val="ListParagraph"/>
        <w:numPr>
          <w:ilvl w:val="0"/>
          <w:numId w:val="2"/>
        </w:numPr>
        <w:spacing w:after="40"/>
      </w:pPr>
      <w:r>
        <w:t>Everyday quantitative literacy — personal finance, data analysis, critical thinking</w:t>
      </w:r>
    </w:p>
    <w:p w14:paraId="6CDC3C20" w14:textId="77777777" w:rsidR="00EB7531" w:rsidRDefault="00000000">
      <w:pPr>
        <w:spacing w:after="120"/>
      </w:pPr>
      <w:r>
        <w:rPr>
          <w:i/>
          <w:iCs/>
        </w:rPr>
        <w:t xml:space="preserve">A student who achieves a C in IGCSE Mathematics by understanding — not </w:t>
      </w:r>
      <w:proofErr w:type="spellStart"/>
      <w:r>
        <w:rPr>
          <w:i/>
          <w:iCs/>
        </w:rPr>
        <w:t>memorising</w:t>
      </w:r>
      <w:proofErr w:type="spellEnd"/>
      <w:r>
        <w:rPr>
          <w:i/>
          <w:iCs/>
        </w:rPr>
        <w:t xml:space="preserve"> — has laid a foundation that will serve them for life. At TOWIS we teach Mathematics for understanding first and examination success second. The results follow.</w:t>
      </w:r>
    </w:p>
    <w:p w14:paraId="57FB84B8" w14:textId="77777777" w:rsidR="00EB7531" w:rsidRDefault="00000000">
      <w:pPr>
        <w:pStyle w:val="Heading1"/>
        <w:pageBreakBefore/>
        <w:pBdr>
          <w:bottom w:val="single" w:sz="6" w:space="4" w:color="B8982E"/>
        </w:pBdr>
        <w:spacing w:before="360" w:after="80"/>
      </w:pPr>
      <w:r>
        <w:lastRenderedPageBreak/>
        <w:t>IGCSE Co-ordinated Sciences</w:t>
      </w:r>
    </w:p>
    <w:p w14:paraId="671F72AA" w14:textId="77777777" w:rsidR="00EB7531" w:rsidRDefault="00000000">
      <w:pPr>
        <w:spacing w:after="60"/>
      </w:pPr>
      <w:r>
        <w:rPr>
          <w:b/>
          <w:bCs/>
          <w:color w:val="007C89"/>
          <w:sz w:val="24"/>
          <w:szCs w:val="24"/>
        </w:rPr>
        <w:t>Cambridge IGCSE Co-ordinated Sciences (0654) — Double Award</w:t>
      </w:r>
    </w:p>
    <w:p w14:paraId="3C7ECC35" w14:textId="77777777" w:rsidR="00EB7531" w:rsidRDefault="00000000">
      <w:pPr>
        <w:spacing w:after="100"/>
      </w:pPr>
      <w:r>
        <w:rPr>
          <w:b/>
          <w:bCs/>
          <w:color w:val="B8982E"/>
          <w:sz w:val="20"/>
          <w:szCs w:val="20"/>
        </w:rPr>
        <w:t>★ CORE SUBJECT — All students sit this examination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EB7531" w14:paraId="7D028F20"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676CEF09" w14:textId="77777777" w:rsidR="00EB7531" w:rsidRDefault="00000000">
            <w:r>
              <w:rPr>
                <w:b/>
                <w:bCs/>
                <w:color w:val="002147"/>
              </w:rPr>
              <w:t>Syllabus number</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591B07AE" w14:textId="77777777" w:rsidR="00EB7531" w:rsidRDefault="00000000">
            <w:r>
              <w:t>0654 — Co-ordinated Sciences (Double Award)</w:t>
            </w:r>
          </w:p>
        </w:tc>
      </w:tr>
      <w:tr w:rsidR="00EB7531" w14:paraId="3B90FA0C"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6639B48F" w14:textId="77777777" w:rsidR="00EB7531" w:rsidRDefault="00000000">
            <w:r>
              <w:rPr>
                <w:b/>
                <w:bCs/>
                <w:color w:val="002147"/>
              </w:rPr>
              <w:t>Cambridge website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ED0CE8E" w14:textId="77777777" w:rsidR="00EB7531" w:rsidRDefault="00000000">
            <w:r>
              <w:t>www.cambridgeinternational.org/igcse</w:t>
            </w:r>
          </w:p>
        </w:tc>
      </w:tr>
      <w:tr w:rsidR="00EB7531" w14:paraId="3F952FD4"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3D57DBE" w14:textId="77777777" w:rsidR="00EB7531" w:rsidRDefault="00000000">
            <w:r>
              <w:rPr>
                <w:b/>
                <w:bCs/>
                <w:color w:val="002147"/>
              </w:rPr>
              <w:t>Award</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045C4A0" w14:textId="77777777" w:rsidR="00EB7531" w:rsidRDefault="00000000">
            <w:r>
              <w:t>Double Award — students receive two IGCSE grades (e.g. BB, BC, CC)</w:t>
            </w:r>
          </w:p>
        </w:tc>
      </w:tr>
      <w:tr w:rsidR="00EB7531" w14:paraId="6FC1712F"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9589BAD" w14:textId="77777777" w:rsidR="00EB7531" w:rsidRDefault="00000000">
            <w:r>
              <w:rPr>
                <w:b/>
                <w:bCs/>
                <w:color w:val="002147"/>
              </w:rPr>
              <w:t>Assessment</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7591683" w14:textId="77777777" w:rsidR="00EB7531" w:rsidRDefault="00000000">
            <w:r>
              <w:t>100% final examination — no coursework component</w:t>
            </w:r>
          </w:p>
        </w:tc>
      </w:tr>
      <w:tr w:rsidR="00EB7531" w14:paraId="7EB21484"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6B2010DB" w14:textId="77777777" w:rsidR="00EB7531" w:rsidRDefault="00000000">
            <w:r>
              <w:rPr>
                <w:b/>
                <w:bCs/>
                <w:color w:val="002147"/>
              </w:rPr>
              <w:t>Papers</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8339A45" w14:textId="77777777" w:rsidR="00EB7531" w:rsidRDefault="00000000">
            <w:r>
              <w:t>Paper 1 (multiple choice), Paper 2 (structured theory), Paper 6 (alternative to practical)</w:t>
            </w:r>
          </w:p>
        </w:tc>
      </w:tr>
      <w:tr w:rsidR="00EB7531" w14:paraId="26EEC2F2"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0CA08C9" w14:textId="77777777" w:rsidR="00EB7531" w:rsidRDefault="00000000">
            <w:r>
              <w:rPr>
                <w:b/>
                <w:bCs/>
                <w:color w:val="002147"/>
              </w:rPr>
              <w:t>Duration</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1BFD22C" w14:textId="77777777" w:rsidR="00EB7531" w:rsidRDefault="00000000">
            <w:r>
              <w:t xml:space="preserve">Paper 1: 45 </w:t>
            </w:r>
            <w:proofErr w:type="gramStart"/>
            <w:r>
              <w:t>min  |</w:t>
            </w:r>
            <w:proofErr w:type="gramEnd"/>
            <w:r>
              <w:t xml:space="preserve">  Paper 2: 2 </w:t>
            </w:r>
            <w:proofErr w:type="spellStart"/>
            <w:r>
              <w:t>hr</w:t>
            </w:r>
            <w:proofErr w:type="spellEnd"/>
            <w:r>
              <w:t xml:space="preserve"> 15 </w:t>
            </w:r>
            <w:proofErr w:type="gramStart"/>
            <w:r>
              <w:t>min  |</w:t>
            </w:r>
            <w:proofErr w:type="gramEnd"/>
            <w:r>
              <w:t xml:space="preserve">  Paper 6: 1 </w:t>
            </w:r>
            <w:proofErr w:type="spellStart"/>
            <w:r>
              <w:t>hr</w:t>
            </w:r>
            <w:proofErr w:type="spellEnd"/>
          </w:p>
        </w:tc>
      </w:tr>
      <w:tr w:rsidR="00EB7531" w14:paraId="07CE81FD"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30B9730A" w14:textId="77777777" w:rsidR="00EB7531" w:rsidRDefault="00000000">
            <w:r>
              <w:rPr>
                <w:b/>
                <w:bCs/>
                <w:color w:val="002147"/>
              </w:rPr>
              <w:t>TOWIS entry</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557F1827" w14:textId="77777777" w:rsidR="00EB7531" w:rsidRDefault="00000000">
            <w:r>
              <w:t>All students sit Co-ordinated Sciences — both awards count toward the IGCSE total</w:t>
            </w:r>
          </w:p>
        </w:tc>
      </w:tr>
    </w:tbl>
    <w:p w14:paraId="185D7704" w14:textId="77777777" w:rsidR="00EB7531" w:rsidRDefault="00000000">
      <w:pPr>
        <w:spacing w:before="160" w:after="60"/>
      </w:pPr>
      <w:r>
        <w:rPr>
          <w:b/>
          <w:bCs/>
          <w:color w:val="002147"/>
          <w:sz w:val="24"/>
          <w:szCs w:val="24"/>
        </w:rPr>
        <w:t>Course description</w:t>
      </w:r>
    </w:p>
    <w:p w14:paraId="54AB9F75" w14:textId="77777777" w:rsidR="00EB7531" w:rsidRDefault="00000000">
      <w:pPr>
        <w:spacing w:after="120"/>
      </w:pPr>
      <w:r>
        <w:t>Cambridge IGCSE Co-ordinated Sciences is an integrated course covering Biology, Chemistry and Physics within a single coherent programme. Students receive a double award — two IGCSE grades — reflecting the breadth of scientific study across all three disciplines.</w:t>
      </w:r>
    </w:p>
    <w:p w14:paraId="57111E86" w14:textId="77777777" w:rsidR="00EB7531" w:rsidRDefault="00000000">
      <w:pPr>
        <w:spacing w:after="120"/>
      </w:pPr>
      <w:r>
        <w:t>The course gives students a thorough grounding in scientific concepts, experimental method and data analysis, and shows how science connects to the world they live in. Biology develops understanding of living systems, from cells to ecosystems; Chemistry builds knowledge of matter, reactions and the molecular basis of the world; Physics develops understanding of forces, energy, waves, electricity and the universe.</w:t>
      </w:r>
    </w:p>
    <w:p w14:paraId="46CCDE69" w14:textId="77777777" w:rsidR="00EB7531" w:rsidRDefault="00000000">
      <w:pPr>
        <w:spacing w:after="120"/>
      </w:pPr>
      <w:r>
        <w:t xml:space="preserve">At TOWIS, Science is taught by </w:t>
      </w:r>
      <w:proofErr w:type="spellStart"/>
      <w:r>
        <w:t>Mr</w:t>
      </w:r>
      <w:proofErr w:type="spellEnd"/>
      <w:r>
        <w:t xml:space="preserve"> Paul Chambers (Secondary Sciences). Practical skills — designing experiments, recording results, </w:t>
      </w:r>
      <w:proofErr w:type="spellStart"/>
      <w:r>
        <w:t>analysing</w:t>
      </w:r>
      <w:proofErr w:type="spellEnd"/>
      <w:r>
        <w:t xml:space="preserve"> data and evaluating conclusions — are developed throughout the two-year course and assessed in Paper 6.</w:t>
      </w:r>
    </w:p>
    <w:p w14:paraId="3C7D32EB" w14:textId="77777777" w:rsidR="00EB7531" w:rsidRDefault="00000000">
      <w:pPr>
        <w:spacing w:after="120"/>
      </w:pPr>
      <w:r>
        <w:t>The double award provides a broad scientific foundation and keeps every science-related pathway open at A Level and beyond, including medicine, engineering, environmental science and pharmacology.</w:t>
      </w:r>
    </w:p>
    <w:p w14:paraId="2A1733DE" w14:textId="77777777" w:rsidR="00EB7531" w:rsidRDefault="00000000">
      <w:pPr>
        <w:spacing w:before="160" w:after="60"/>
      </w:pPr>
      <w:r>
        <w:rPr>
          <w:b/>
          <w:bCs/>
          <w:color w:val="002147"/>
          <w:sz w:val="24"/>
          <w:szCs w:val="24"/>
        </w:rPr>
        <w:t>Topics covered</w:t>
      </w:r>
    </w:p>
    <w:p w14:paraId="572DA4F6" w14:textId="77777777" w:rsidR="00EB7531" w:rsidRDefault="00000000">
      <w:pPr>
        <w:pStyle w:val="ListParagraph"/>
        <w:numPr>
          <w:ilvl w:val="0"/>
          <w:numId w:val="2"/>
        </w:numPr>
        <w:spacing w:after="40"/>
      </w:pPr>
      <w:r>
        <w:t>Biology — cells and cell processes; nutrition; transport; respiration; coordination and homeostasis; reproduction; inheritance and evolution; ecology; human influences on the environment</w:t>
      </w:r>
    </w:p>
    <w:p w14:paraId="0D1E5EFE" w14:textId="77777777" w:rsidR="00EB7531" w:rsidRDefault="00000000">
      <w:pPr>
        <w:pStyle w:val="ListParagraph"/>
        <w:numPr>
          <w:ilvl w:val="0"/>
          <w:numId w:val="2"/>
        </w:numPr>
        <w:spacing w:after="40"/>
      </w:pPr>
      <w:r>
        <w:t>Chemistry — atomic structure; bonding and the periodic table; chemical reactions; stoichiometry; electrochemistry; organic chemistry; industrial processes; environmental chemistry</w:t>
      </w:r>
    </w:p>
    <w:p w14:paraId="612EDFC8" w14:textId="77777777" w:rsidR="00EB7531" w:rsidRDefault="00000000">
      <w:pPr>
        <w:pStyle w:val="ListParagraph"/>
        <w:numPr>
          <w:ilvl w:val="0"/>
          <w:numId w:val="2"/>
        </w:numPr>
        <w:spacing w:after="40"/>
      </w:pPr>
      <w:r>
        <w:t>Physics — forces and motion; energy; thermal physics; waves (light and sound); electricity and magnetism; nuclear physics; space physics</w:t>
      </w:r>
    </w:p>
    <w:p w14:paraId="5E4BED9F" w14:textId="77777777" w:rsidR="00EB7531" w:rsidRDefault="00000000">
      <w:pPr>
        <w:pStyle w:val="ListParagraph"/>
        <w:numPr>
          <w:ilvl w:val="0"/>
          <w:numId w:val="2"/>
        </w:numPr>
        <w:spacing w:after="40"/>
      </w:pPr>
      <w:r>
        <w:t xml:space="preserve">Practical skills — scientific method; variables; fair testing; recording and presenting data; </w:t>
      </w:r>
      <w:proofErr w:type="spellStart"/>
      <w:r>
        <w:t>analysing</w:t>
      </w:r>
      <w:proofErr w:type="spellEnd"/>
      <w:r>
        <w:t xml:space="preserve"> results; evaluating investigations</w:t>
      </w:r>
    </w:p>
    <w:p w14:paraId="21E7D12B" w14:textId="77777777" w:rsidR="00EB7531" w:rsidRDefault="00000000">
      <w:pPr>
        <w:spacing w:before="160" w:after="60"/>
      </w:pPr>
      <w:r>
        <w:rPr>
          <w:b/>
          <w:bCs/>
          <w:color w:val="002147"/>
          <w:sz w:val="24"/>
          <w:szCs w:val="24"/>
        </w:rPr>
        <w:t>Assessment structure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B7531" w14:paraId="4CD29933"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5502162" w14:textId="77777777" w:rsidR="00EB7531" w:rsidRDefault="00000000">
            <w:r>
              <w:rPr>
                <w:b/>
                <w:bCs/>
                <w:color w:val="002147"/>
              </w:rPr>
              <w:lastRenderedPageBreak/>
              <w:t>Paper 1 — Multiple choice</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E1D805E" w14:textId="77777777" w:rsidR="00EB7531" w:rsidRDefault="00000000">
            <w:r>
              <w:t>Questions covering Biology, Chemistry and Physics. Assesses knowledge and understanding across all three sciences.</w:t>
            </w:r>
          </w:p>
        </w:tc>
      </w:tr>
      <w:tr w:rsidR="00EB7531" w14:paraId="6B88CCF4"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64C0787" w14:textId="77777777" w:rsidR="00EB7531" w:rsidRDefault="00000000">
            <w:r>
              <w:rPr>
                <w:b/>
                <w:bCs/>
                <w:color w:val="002147"/>
              </w:rPr>
              <w:t>Paper 2 — Structured theory</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DC9A340" w14:textId="77777777" w:rsidR="00EB7531" w:rsidRDefault="00000000">
            <w:r>
              <w:t>Short-answer and extended-response questions requiring detailed explanations, diagram labelling, data interpretation and evaluation.</w:t>
            </w:r>
          </w:p>
        </w:tc>
      </w:tr>
      <w:tr w:rsidR="00EB7531" w14:paraId="1712E9A6"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A2B8C78" w14:textId="77777777" w:rsidR="00EB7531" w:rsidRDefault="00000000">
            <w:r>
              <w:rPr>
                <w:b/>
                <w:bCs/>
                <w:color w:val="002147"/>
              </w:rPr>
              <w:t>Paper 6 — Alternative to practical</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3B8E415" w14:textId="77777777" w:rsidR="00EB7531" w:rsidRDefault="00000000">
            <w:r>
              <w:t>Written paper assessing practical skills — planning, recording, analysis and evaluation — without conducting experiments.</w:t>
            </w:r>
          </w:p>
        </w:tc>
      </w:tr>
      <w:tr w:rsidR="00EB7531" w14:paraId="292C42DB"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B9A4E0F" w14:textId="77777777" w:rsidR="00EB7531" w:rsidRDefault="00000000">
            <w:r>
              <w:rPr>
                <w:b/>
                <w:bCs/>
                <w:color w:val="002147"/>
              </w:rPr>
              <w:t>Double award</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9B17D99" w14:textId="77777777" w:rsidR="00EB7531" w:rsidRDefault="00000000">
            <w:r>
              <w:t>Students receive two separate IGCSE grades. Both appear on the Cambridge certificate and count as two IGCSEs for university entry purposes.</w:t>
            </w:r>
          </w:p>
        </w:tc>
      </w:tr>
    </w:tbl>
    <w:p w14:paraId="220D912B" w14:textId="77777777" w:rsidR="00EB7531" w:rsidRDefault="00000000">
      <w:pPr>
        <w:spacing w:before="160" w:after="60"/>
      </w:pPr>
      <w:r>
        <w:rPr>
          <w:b/>
          <w:bCs/>
          <w:color w:val="002147"/>
          <w:sz w:val="24"/>
          <w:szCs w:val="24"/>
        </w:rPr>
        <w:t>What students need to know before starting</w:t>
      </w:r>
    </w:p>
    <w:p w14:paraId="7D86EEA4" w14:textId="77777777" w:rsidR="00EB7531" w:rsidRDefault="00000000">
      <w:pPr>
        <w:spacing w:after="120"/>
      </w:pPr>
      <w:r>
        <w:t>Co-ordinated Sciences is more demanding than a single science, covering the content of three subjects. Students must manage the volume of content across all three disciplines.</w:t>
      </w:r>
    </w:p>
    <w:p w14:paraId="3C7E097B" w14:textId="77777777" w:rsidR="00EB7531" w:rsidRDefault="00000000">
      <w:pPr>
        <w:spacing w:after="120"/>
      </w:pPr>
      <w:r>
        <w:t>Paper 6 tests practical skills in a written format. Students must be confident in experimental design, data presentation and scientific evaluation, even without physically conducting experiments.</w:t>
      </w:r>
    </w:p>
    <w:p w14:paraId="4A3E8FEC" w14:textId="77777777" w:rsidR="00EB7531" w:rsidRDefault="00000000">
      <w:pPr>
        <w:spacing w:after="120"/>
      </w:pPr>
      <w:r>
        <w:t xml:space="preserve">The double award is worth two IGCSEs. A student who achieves, for example, BB is credited with two grade B IGCSEs — </w:t>
      </w:r>
      <w:proofErr w:type="spellStart"/>
      <w:r>
        <w:t>recognised</w:t>
      </w:r>
      <w:proofErr w:type="spellEnd"/>
      <w:r>
        <w:t xml:space="preserve"> by universities worldwide.</w:t>
      </w:r>
    </w:p>
    <w:p w14:paraId="5D241B36" w14:textId="77777777" w:rsidR="00EB7531" w:rsidRDefault="00000000">
      <w:pPr>
        <w:spacing w:after="120"/>
      </w:pPr>
      <w:r>
        <w:t xml:space="preserve">Students wishing to </w:t>
      </w:r>
      <w:proofErr w:type="spellStart"/>
      <w:r>
        <w:t>specialise</w:t>
      </w:r>
      <w:proofErr w:type="spellEnd"/>
      <w:r>
        <w:t xml:space="preserve"> in a single science at A Level may need to sit the separate IGCSE in that subject additionally. TOWIS will advise families individually.</w:t>
      </w:r>
    </w:p>
    <w:p w14:paraId="4D34D596" w14:textId="77777777" w:rsidR="00EB7531" w:rsidRDefault="00000000">
      <w:pPr>
        <w:spacing w:before="160" w:after="60"/>
      </w:pPr>
      <w:r>
        <w:rPr>
          <w:b/>
          <w:bCs/>
          <w:color w:val="002147"/>
          <w:sz w:val="24"/>
          <w:szCs w:val="24"/>
        </w:rPr>
        <w:t>Skills developed</w:t>
      </w:r>
    </w:p>
    <w:p w14:paraId="7EF2B5B4" w14:textId="77777777" w:rsidR="00EB7531" w:rsidRDefault="00000000">
      <w:pPr>
        <w:pStyle w:val="ListParagraph"/>
        <w:numPr>
          <w:ilvl w:val="0"/>
          <w:numId w:val="2"/>
        </w:numPr>
        <w:spacing w:after="40"/>
      </w:pPr>
      <w:r>
        <w:t>Scientific knowledge and understanding across Biology, Chemistry and Physics</w:t>
      </w:r>
    </w:p>
    <w:p w14:paraId="4031AEE8" w14:textId="77777777" w:rsidR="00EB7531" w:rsidRDefault="00000000">
      <w:pPr>
        <w:pStyle w:val="ListParagraph"/>
        <w:numPr>
          <w:ilvl w:val="0"/>
          <w:numId w:val="2"/>
        </w:numPr>
        <w:spacing w:after="40"/>
      </w:pPr>
      <w:r>
        <w:t>Experimental design — identifying variables, planning fair tests</w:t>
      </w:r>
    </w:p>
    <w:p w14:paraId="4D0FBF24" w14:textId="77777777" w:rsidR="00EB7531" w:rsidRDefault="00000000">
      <w:pPr>
        <w:pStyle w:val="ListParagraph"/>
        <w:numPr>
          <w:ilvl w:val="0"/>
          <w:numId w:val="2"/>
        </w:numPr>
        <w:spacing w:after="40"/>
      </w:pPr>
      <w:r>
        <w:t>Data recording — tables, graphs, significant figures</w:t>
      </w:r>
    </w:p>
    <w:p w14:paraId="70249F24" w14:textId="77777777" w:rsidR="00EB7531" w:rsidRDefault="00000000">
      <w:pPr>
        <w:pStyle w:val="ListParagraph"/>
        <w:numPr>
          <w:ilvl w:val="0"/>
          <w:numId w:val="2"/>
        </w:numPr>
        <w:spacing w:after="40"/>
      </w:pPr>
      <w:r>
        <w:t>Data analysis — calculations, identifying trends, drawing conclusions</w:t>
      </w:r>
    </w:p>
    <w:p w14:paraId="47FA2AD4" w14:textId="77777777" w:rsidR="00EB7531" w:rsidRDefault="00000000">
      <w:pPr>
        <w:pStyle w:val="ListParagraph"/>
        <w:numPr>
          <w:ilvl w:val="0"/>
          <w:numId w:val="2"/>
        </w:numPr>
        <w:spacing w:after="40"/>
      </w:pPr>
      <w:r>
        <w:t>Scientific evaluation — identifying sources of error, suggesting improvements</w:t>
      </w:r>
    </w:p>
    <w:p w14:paraId="6349DF81" w14:textId="77777777" w:rsidR="00EB7531" w:rsidRDefault="00000000">
      <w:pPr>
        <w:pStyle w:val="ListParagraph"/>
        <w:numPr>
          <w:ilvl w:val="0"/>
          <w:numId w:val="2"/>
        </w:numPr>
        <w:spacing w:after="40"/>
      </w:pPr>
      <w:r>
        <w:t>Scientific writing — precise vocabulary and correct use of command words</w:t>
      </w:r>
    </w:p>
    <w:p w14:paraId="2410458F" w14:textId="77777777" w:rsidR="00EB7531" w:rsidRDefault="00000000">
      <w:pPr>
        <w:spacing w:before="160" w:after="60"/>
      </w:pPr>
      <w:r>
        <w:rPr>
          <w:b/>
          <w:bCs/>
          <w:color w:val="002147"/>
          <w:sz w:val="24"/>
          <w:szCs w:val="24"/>
        </w:rPr>
        <w:t>Where this subject leads</w:t>
      </w:r>
    </w:p>
    <w:p w14:paraId="1F4955CB" w14:textId="77777777" w:rsidR="00EB7531" w:rsidRDefault="00000000">
      <w:pPr>
        <w:pStyle w:val="ListParagraph"/>
        <w:numPr>
          <w:ilvl w:val="0"/>
          <w:numId w:val="2"/>
        </w:numPr>
        <w:spacing w:after="40"/>
      </w:pPr>
      <w:r>
        <w:t>Medicine, dentistry, pharmacy, nursing and all health sciences</w:t>
      </w:r>
    </w:p>
    <w:p w14:paraId="5B6D143A" w14:textId="77777777" w:rsidR="00EB7531" w:rsidRDefault="00000000">
      <w:pPr>
        <w:pStyle w:val="ListParagraph"/>
        <w:numPr>
          <w:ilvl w:val="0"/>
          <w:numId w:val="2"/>
        </w:numPr>
        <w:spacing w:after="40"/>
      </w:pPr>
      <w:r>
        <w:t>Engineering — chemical, mechanical, electrical, civil</w:t>
      </w:r>
    </w:p>
    <w:p w14:paraId="02ADD9DA" w14:textId="77777777" w:rsidR="00EB7531" w:rsidRDefault="00000000">
      <w:pPr>
        <w:pStyle w:val="ListParagraph"/>
        <w:numPr>
          <w:ilvl w:val="0"/>
          <w:numId w:val="2"/>
        </w:numPr>
        <w:spacing w:after="40"/>
      </w:pPr>
      <w:r>
        <w:t>Environmental science, ecology and conservation</w:t>
      </w:r>
    </w:p>
    <w:p w14:paraId="628B3F6F" w14:textId="77777777" w:rsidR="00EB7531" w:rsidRDefault="00000000">
      <w:pPr>
        <w:pStyle w:val="ListParagraph"/>
        <w:numPr>
          <w:ilvl w:val="0"/>
          <w:numId w:val="2"/>
        </w:numPr>
        <w:spacing w:after="40"/>
      </w:pPr>
      <w:r>
        <w:t>Biotechnology, genetics and biochemistry</w:t>
      </w:r>
    </w:p>
    <w:p w14:paraId="130D6ADC" w14:textId="77777777" w:rsidR="00EB7531" w:rsidRDefault="00000000">
      <w:pPr>
        <w:pStyle w:val="ListParagraph"/>
        <w:numPr>
          <w:ilvl w:val="0"/>
          <w:numId w:val="2"/>
        </w:numPr>
        <w:spacing w:after="40"/>
      </w:pPr>
      <w:r>
        <w:t>Physics, astronomy and space science</w:t>
      </w:r>
    </w:p>
    <w:p w14:paraId="04C922C3" w14:textId="77777777" w:rsidR="00EB7531" w:rsidRDefault="00000000">
      <w:pPr>
        <w:pStyle w:val="ListParagraph"/>
        <w:numPr>
          <w:ilvl w:val="0"/>
          <w:numId w:val="2"/>
        </w:numPr>
        <w:spacing w:after="40"/>
      </w:pPr>
      <w:r>
        <w:t>Foundation for AS &amp; A Level Biology, Chemistry and/or Physics</w:t>
      </w:r>
    </w:p>
    <w:p w14:paraId="33474618" w14:textId="77777777" w:rsidR="00EB7531" w:rsidRDefault="00000000">
      <w:pPr>
        <w:spacing w:after="120"/>
      </w:pPr>
      <w:r>
        <w:rPr>
          <w:i/>
          <w:iCs/>
        </w:rPr>
        <w:t>The double award is one of the most valuable outcomes of a student’s IGCSE programme. It keeps every science-related door open.</w:t>
      </w:r>
    </w:p>
    <w:p w14:paraId="5058C37C" w14:textId="77777777" w:rsidR="00EB7531" w:rsidRDefault="00000000">
      <w:pPr>
        <w:pStyle w:val="Heading1"/>
        <w:pageBreakBefore/>
        <w:pBdr>
          <w:bottom w:val="single" w:sz="6" w:space="4" w:color="B8982E"/>
        </w:pBdr>
        <w:spacing w:before="360" w:after="80"/>
      </w:pPr>
      <w:r>
        <w:lastRenderedPageBreak/>
        <w:t>IGCSE Business Studies</w:t>
      </w:r>
    </w:p>
    <w:p w14:paraId="785051CC" w14:textId="77777777" w:rsidR="00EB7531" w:rsidRDefault="00000000">
      <w:pPr>
        <w:spacing w:after="60"/>
      </w:pPr>
      <w:r>
        <w:rPr>
          <w:b/>
          <w:bCs/>
          <w:color w:val="007C89"/>
          <w:sz w:val="24"/>
          <w:szCs w:val="24"/>
        </w:rPr>
        <w:t>Cambridge IGCSE Business Studies (0450)</w:t>
      </w:r>
    </w:p>
    <w:p w14:paraId="3C5EF293" w14:textId="77777777" w:rsidR="00EB7531" w:rsidRDefault="00000000">
      <w:pPr>
        <w:spacing w:after="100"/>
      </w:pPr>
      <w:r>
        <w:rPr>
          <w:b/>
          <w:bCs/>
          <w:color w:val="B8982E"/>
          <w:sz w:val="20"/>
          <w:szCs w:val="20"/>
        </w:rPr>
        <w:t>★ CORE SUBJECT — All students sit this examination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EB7531" w14:paraId="2807DF96"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18CC7CC" w14:textId="77777777" w:rsidR="00EB7531" w:rsidRDefault="00000000">
            <w:r>
              <w:rPr>
                <w:b/>
                <w:bCs/>
                <w:color w:val="002147"/>
              </w:rPr>
              <w:t>Syllabus number</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0D9A125" w14:textId="77777777" w:rsidR="00EB7531" w:rsidRDefault="00000000">
            <w:r>
              <w:t>0450 — Business Studies</w:t>
            </w:r>
          </w:p>
        </w:tc>
      </w:tr>
      <w:tr w:rsidR="00EB7531" w14:paraId="31B99FB5"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1193A7C" w14:textId="77777777" w:rsidR="00EB7531" w:rsidRDefault="00000000">
            <w:r>
              <w:rPr>
                <w:b/>
                <w:bCs/>
                <w:color w:val="002147"/>
              </w:rPr>
              <w:t>Cambridge website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FE57B57" w14:textId="77777777" w:rsidR="00EB7531" w:rsidRDefault="00000000">
            <w:r>
              <w:t>www.cambridgeinternational.org/igcse</w:t>
            </w:r>
          </w:p>
        </w:tc>
      </w:tr>
      <w:tr w:rsidR="00EB7531" w14:paraId="1CEF9BB8"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3930BA32" w14:textId="77777777" w:rsidR="00EB7531" w:rsidRDefault="00000000">
            <w:r>
              <w:rPr>
                <w:b/>
                <w:bCs/>
                <w:color w:val="002147"/>
              </w:rPr>
              <w:t>Assessment</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D63E908" w14:textId="77777777" w:rsidR="00EB7531" w:rsidRDefault="00000000">
            <w:r>
              <w:t>100% final examination — no coursework component</w:t>
            </w:r>
          </w:p>
        </w:tc>
      </w:tr>
      <w:tr w:rsidR="00EB7531" w14:paraId="5481D0B7"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F35A415" w14:textId="77777777" w:rsidR="00EB7531" w:rsidRDefault="00000000">
            <w:r>
              <w:rPr>
                <w:b/>
                <w:bCs/>
                <w:color w:val="002147"/>
              </w:rPr>
              <w:t>Paper 1</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7E482FC" w14:textId="77777777" w:rsidR="00EB7531" w:rsidRDefault="00000000">
            <w:r>
              <w:t>Short answer and data response — 50% of total marks</w:t>
            </w:r>
          </w:p>
        </w:tc>
      </w:tr>
      <w:tr w:rsidR="00EB7531" w14:paraId="720CE67C"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330EE26" w14:textId="77777777" w:rsidR="00EB7531" w:rsidRDefault="00000000">
            <w:r>
              <w:rPr>
                <w:b/>
                <w:bCs/>
                <w:color w:val="002147"/>
              </w:rPr>
              <w:t>Paper 2</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572CF056" w14:textId="77777777" w:rsidR="00EB7531" w:rsidRDefault="00000000">
            <w:r>
              <w:t>Structured case study — 50% of total marks</w:t>
            </w:r>
          </w:p>
        </w:tc>
      </w:tr>
      <w:tr w:rsidR="00EB7531" w14:paraId="6BBF72FB"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3F31BAE" w14:textId="77777777" w:rsidR="00EB7531" w:rsidRDefault="00000000">
            <w:r>
              <w:rPr>
                <w:b/>
                <w:bCs/>
                <w:color w:val="002147"/>
              </w:rPr>
              <w:t>Duration</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5079CD22" w14:textId="77777777" w:rsidR="00EB7531" w:rsidRDefault="00000000">
            <w:r>
              <w:t xml:space="preserve">Paper 1: 1 hour 30 </w:t>
            </w:r>
            <w:proofErr w:type="gramStart"/>
            <w:r>
              <w:t>minutes  |</w:t>
            </w:r>
            <w:proofErr w:type="gramEnd"/>
            <w:r>
              <w:t xml:space="preserve">  Paper 2: 1 hour 30 minutes</w:t>
            </w:r>
          </w:p>
        </w:tc>
      </w:tr>
      <w:tr w:rsidR="00EB7531" w14:paraId="7911F062"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AAAFB06" w14:textId="77777777" w:rsidR="00EB7531" w:rsidRDefault="00000000">
            <w:r>
              <w:rPr>
                <w:b/>
                <w:bCs/>
                <w:color w:val="002147"/>
              </w:rPr>
              <w:t>Prior knowledge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C6CE81F" w14:textId="77777777" w:rsidR="00EB7531" w:rsidRDefault="00000000">
            <w:r>
              <w:t>No prior study of Business is required</w:t>
            </w:r>
          </w:p>
        </w:tc>
      </w:tr>
      <w:tr w:rsidR="00EB7531" w14:paraId="5F50C27C"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03FDB02" w14:textId="77777777" w:rsidR="00EB7531" w:rsidRDefault="00000000">
            <w:r>
              <w:rPr>
                <w:b/>
                <w:bCs/>
                <w:color w:val="002147"/>
              </w:rPr>
              <w:t>Grades available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CC1BBDB" w14:textId="77777777" w:rsidR="00EB7531" w:rsidRDefault="00000000">
            <w:r>
              <w:t>A* A B C D E F G</w:t>
            </w:r>
          </w:p>
        </w:tc>
      </w:tr>
    </w:tbl>
    <w:p w14:paraId="3841E7B0" w14:textId="77777777" w:rsidR="00EB7531" w:rsidRDefault="00000000">
      <w:pPr>
        <w:spacing w:before="160" w:after="60"/>
      </w:pPr>
      <w:r>
        <w:rPr>
          <w:b/>
          <w:bCs/>
          <w:color w:val="002147"/>
          <w:sz w:val="24"/>
          <w:szCs w:val="24"/>
        </w:rPr>
        <w:t>Course description</w:t>
      </w:r>
    </w:p>
    <w:p w14:paraId="53622034" w14:textId="77777777" w:rsidR="00EB7531" w:rsidRDefault="00000000">
      <w:pPr>
        <w:spacing w:after="120"/>
      </w:pPr>
      <w:r>
        <w:t xml:space="preserve">Cambridge IGCSE Business Studies develops a thorough understanding of business activity in both the public and private sectors, and explores the role of innovation and change in the modern economy. Students learn how different types of business organisation are established, financed and run, and how external forces — technology, </w:t>
      </w:r>
      <w:proofErr w:type="spellStart"/>
      <w:r>
        <w:t>globalisation</w:t>
      </w:r>
      <w:proofErr w:type="spellEnd"/>
      <w:r>
        <w:t>, competition and government policy — shape business decisions.</w:t>
      </w:r>
    </w:p>
    <w:p w14:paraId="767A5FDA" w14:textId="77777777" w:rsidR="00EB7531" w:rsidRDefault="00000000">
      <w:pPr>
        <w:spacing w:after="120"/>
      </w:pPr>
      <w:r>
        <w:t xml:space="preserve">The course develops the ability to apply business theory to real </w:t>
      </w:r>
      <w:proofErr w:type="spellStart"/>
      <w:r>
        <w:t>organisations</w:t>
      </w:r>
      <w:proofErr w:type="spellEnd"/>
      <w:r>
        <w:t xml:space="preserve"> and real situations. It is not about </w:t>
      </w:r>
      <w:proofErr w:type="spellStart"/>
      <w:r>
        <w:t>memorising</w:t>
      </w:r>
      <w:proofErr w:type="spellEnd"/>
      <w:r>
        <w:t xml:space="preserve"> definitions; it is about thinking like a business person — </w:t>
      </w:r>
      <w:proofErr w:type="spellStart"/>
      <w:r>
        <w:t>analysing</w:t>
      </w:r>
      <w:proofErr w:type="spellEnd"/>
      <w:r>
        <w:t xml:space="preserve"> problems, evaluating options and recommending decisions with evidence and reasoning.</w:t>
      </w:r>
    </w:p>
    <w:p w14:paraId="4FBC1CCA" w14:textId="77777777" w:rsidR="00EB7531" w:rsidRDefault="00000000">
      <w:pPr>
        <w:spacing w:after="120"/>
      </w:pPr>
      <w:r>
        <w:t xml:space="preserve">At TOWIS, Business Studies is a core subject — all students sit the IGCSE regardless of their post-school aspirations. Understanding how </w:t>
      </w:r>
      <w:proofErr w:type="spellStart"/>
      <w:r>
        <w:t>organisations</w:t>
      </w:r>
      <w:proofErr w:type="spellEnd"/>
      <w:r>
        <w:t xml:space="preserve"> work, how money flows and how decisions are made is a life skill as much as an academic one.</w:t>
      </w:r>
    </w:p>
    <w:p w14:paraId="7EA94F1D" w14:textId="77777777" w:rsidR="00EB7531" w:rsidRDefault="00000000">
      <w:pPr>
        <w:spacing w:before="160" w:after="60"/>
      </w:pPr>
      <w:r>
        <w:rPr>
          <w:b/>
          <w:bCs/>
          <w:color w:val="002147"/>
          <w:sz w:val="24"/>
          <w:szCs w:val="24"/>
        </w:rPr>
        <w:t>Topics covered</w:t>
      </w:r>
    </w:p>
    <w:p w14:paraId="404D14A7" w14:textId="77777777" w:rsidR="00EB7531" w:rsidRDefault="00000000">
      <w:pPr>
        <w:pStyle w:val="ListParagraph"/>
        <w:numPr>
          <w:ilvl w:val="0"/>
          <w:numId w:val="2"/>
        </w:numPr>
        <w:spacing w:after="40"/>
      </w:pPr>
      <w:r>
        <w:t>Understanding business activity — types of business, objectives, stakeholders</w:t>
      </w:r>
    </w:p>
    <w:p w14:paraId="681E3417" w14:textId="77777777" w:rsidR="00EB7531" w:rsidRDefault="00000000">
      <w:pPr>
        <w:pStyle w:val="ListParagraph"/>
        <w:numPr>
          <w:ilvl w:val="0"/>
          <w:numId w:val="2"/>
        </w:numPr>
        <w:spacing w:after="40"/>
      </w:pPr>
      <w:r>
        <w:t>People in business — organisation structures, motivation, recruitment, leadership</w:t>
      </w:r>
    </w:p>
    <w:p w14:paraId="69C145FF" w14:textId="77777777" w:rsidR="00EB7531" w:rsidRDefault="00000000">
      <w:pPr>
        <w:pStyle w:val="ListParagraph"/>
        <w:numPr>
          <w:ilvl w:val="0"/>
          <w:numId w:val="2"/>
        </w:numPr>
        <w:spacing w:after="40"/>
      </w:pPr>
      <w:r>
        <w:t>Marketing — market research, the marketing mix, product life cycle, pricing strategies</w:t>
      </w:r>
    </w:p>
    <w:p w14:paraId="36A73A34" w14:textId="77777777" w:rsidR="00EB7531" w:rsidRDefault="00000000">
      <w:pPr>
        <w:pStyle w:val="ListParagraph"/>
        <w:numPr>
          <w:ilvl w:val="0"/>
          <w:numId w:val="2"/>
        </w:numPr>
        <w:spacing w:after="40"/>
      </w:pPr>
      <w:r>
        <w:t>Operations management — production methods, quality, location, lean production</w:t>
      </w:r>
    </w:p>
    <w:p w14:paraId="4870AC50" w14:textId="77777777" w:rsidR="00EB7531" w:rsidRDefault="00000000">
      <w:pPr>
        <w:pStyle w:val="ListParagraph"/>
        <w:numPr>
          <w:ilvl w:val="0"/>
          <w:numId w:val="2"/>
        </w:numPr>
        <w:spacing w:after="40"/>
      </w:pPr>
      <w:r>
        <w:t>Finance — sources of finance, cash flow, income statements, balance sheets, break-even</w:t>
      </w:r>
    </w:p>
    <w:p w14:paraId="258F6795" w14:textId="77777777" w:rsidR="00EB7531" w:rsidRDefault="00000000">
      <w:pPr>
        <w:pStyle w:val="ListParagraph"/>
        <w:numPr>
          <w:ilvl w:val="0"/>
          <w:numId w:val="2"/>
        </w:numPr>
        <w:spacing w:after="40"/>
      </w:pPr>
      <w:r>
        <w:t xml:space="preserve">External influences — the economic environment, ethics, technology, </w:t>
      </w:r>
      <w:proofErr w:type="spellStart"/>
      <w:r>
        <w:t>globalisation</w:t>
      </w:r>
      <w:proofErr w:type="spellEnd"/>
      <w:r>
        <w:t>, government</w:t>
      </w:r>
    </w:p>
    <w:p w14:paraId="098595E6" w14:textId="77777777" w:rsidR="00EB7531" w:rsidRDefault="00000000">
      <w:pPr>
        <w:spacing w:before="160" w:after="60"/>
      </w:pPr>
      <w:r>
        <w:rPr>
          <w:b/>
          <w:bCs/>
          <w:color w:val="002147"/>
          <w:sz w:val="24"/>
          <w:szCs w:val="24"/>
        </w:rPr>
        <w:t>Assessment structure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B7531" w14:paraId="127A2022"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64D45911" w14:textId="77777777" w:rsidR="00EB7531" w:rsidRDefault="00000000">
            <w:r>
              <w:rPr>
                <w:b/>
                <w:bCs/>
                <w:color w:val="002147"/>
              </w:rPr>
              <w:t>Paper 1 — Short answer &amp; data response</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169CA13" w14:textId="77777777" w:rsidR="00EB7531" w:rsidRDefault="00000000">
            <w:r>
              <w:t>Short-answer questions on business concepts and data-response questions requiring interpretation and analysis. 50% of total marks.</w:t>
            </w:r>
          </w:p>
        </w:tc>
      </w:tr>
      <w:tr w:rsidR="00EB7531" w14:paraId="08ADB236"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22F7B09" w14:textId="77777777" w:rsidR="00EB7531" w:rsidRDefault="00000000">
            <w:r>
              <w:rPr>
                <w:b/>
                <w:bCs/>
                <w:color w:val="002147"/>
              </w:rPr>
              <w:lastRenderedPageBreak/>
              <w:t>Paper 2 — Case study</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28FFB70" w14:textId="77777777" w:rsidR="00EB7531" w:rsidRDefault="00000000">
            <w:r>
              <w:t>An unseen business case study with extended written responses requiring analysis, evaluation and recommendation. Evaluation questions reward justified decision-making. 50% of total marks.</w:t>
            </w:r>
          </w:p>
        </w:tc>
      </w:tr>
    </w:tbl>
    <w:p w14:paraId="0A9A6FC7" w14:textId="77777777" w:rsidR="00EB7531" w:rsidRDefault="00000000">
      <w:pPr>
        <w:spacing w:before="160" w:after="60"/>
      </w:pPr>
      <w:r>
        <w:rPr>
          <w:b/>
          <w:bCs/>
          <w:color w:val="002147"/>
          <w:sz w:val="24"/>
          <w:szCs w:val="24"/>
        </w:rPr>
        <w:t>What students need to know before starting</w:t>
      </w:r>
    </w:p>
    <w:p w14:paraId="61BED492" w14:textId="77777777" w:rsidR="00EB7531" w:rsidRDefault="00000000">
      <w:pPr>
        <w:spacing w:after="120"/>
      </w:pPr>
      <w:r>
        <w:t>Both papers require strong English writing skills. Students who construct clear, logical arguments in English will outperform those who cannot, even where business knowledge is equivalent.</w:t>
      </w:r>
    </w:p>
    <w:p w14:paraId="70EDD67A" w14:textId="77777777" w:rsidR="00EB7531" w:rsidRDefault="00000000">
      <w:pPr>
        <w:spacing w:after="120"/>
      </w:pPr>
      <w:r>
        <w:t>The Paper 2 case study tests the ability to apply theory to a specific business context. Responses must refer directly to the context given, not give generic textbook answers.</w:t>
      </w:r>
    </w:p>
    <w:p w14:paraId="6F4A06AB" w14:textId="77777777" w:rsidR="00EB7531" w:rsidRDefault="00000000">
      <w:pPr>
        <w:spacing w:after="120"/>
      </w:pPr>
      <w:r>
        <w:t>Business Studies at IGCSE is a direct foundation for AS &amp; A Level Business and for university courses in Business, Finance, Economics and Management.</w:t>
      </w:r>
    </w:p>
    <w:p w14:paraId="05EED42C" w14:textId="77777777" w:rsidR="00EB7531" w:rsidRDefault="00000000">
      <w:pPr>
        <w:spacing w:before="160" w:after="60"/>
      </w:pPr>
      <w:r>
        <w:rPr>
          <w:b/>
          <w:bCs/>
          <w:color w:val="002147"/>
          <w:sz w:val="24"/>
          <w:szCs w:val="24"/>
        </w:rPr>
        <w:t>Skills developed</w:t>
      </w:r>
    </w:p>
    <w:p w14:paraId="364E4DD0" w14:textId="77777777" w:rsidR="00EB7531" w:rsidRDefault="00000000">
      <w:pPr>
        <w:pStyle w:val="ListParagraph"/>
        <w:numPr>
          <w:ilvl w:val="0"/>
          <w:numId w:val="2"/>
        </w:numPr>
        <w:spacing w:after="40"/>
      </w:pPr>
      <w:r>
        <w:t>Business analysis — interpreting financial statements, charts and data</w:t>
      </w:r>
    </w:p>
    <w:p w14:paraId="750BF662" w14:textId="77777777" w:rsidR="00EB7531" w:rsidRDefault="00000000">
      <w:pPr>
        <w:pStyle w:val="ListParagraph"/>
        <w:numPr>
          <w:ilvl w:val="0"/>
          <w:numId w:val="2"/>
        </w:numPr>
        <w:spacing w:after="40"/>
      </w:pPr>
      <w:r>
        <w:t>Case-study application — linking theory to specific business contexts</w:t>
      </w:r>
    </w:p>
    <w:p w14:paraId="66F7F4ED" w14:textId="77777777" w:rsidR="00EB7531" w:rsidRDefault="00000000">
      <w:pPr>
        <w:pStyle w:val="ListParagraph"/>
        <w:numPr>
          <w:ilvl w:val="0"/>
          <w:numId w:val="2"/>
        </w:numPr>
        <w:spacing w:after="40"/>
      </w:pPr>
      <w:r>
        <w:t>Extended evaluative writing — argue, justify and recommend with evidence</w:t>
      </w:r>
    </w:p>
    <w:p w14:paraId="517C1485" w14:textId="77777777" w:rsidR="00EB7531" w:rsidRDefault="00000000">
      <w:pPr>
        <w:pStyle w:val="ListParagraph"/>
        <w:numPr>
          <w:ilvl w:val="0"/>
          <w:numId w:val="2"/>
        </w:numPr>
        <w:spacing w:after="40"/>
      </w:pPr>
      <w:r>
        <w:t>Business calculations — break-even, profit, cash flow, percentage change</w:t>
      </w:r>
    </w:p>
    <w:p w14:paraId="202C05CA" w14:textId="77777777" w:rsidR="00EB7531" w:rsidRDefault="00000000">
      <w:pPr>
        <w:pStyle w:val="ListParagraph"/>
        <w:numPr>
          <w:ilvl w:val="0"/>
          <w:numId w:val="2"/>
        </w:numPr>
        <w:spacing w:after="40"/>
      </w:pPr>
      <w:r>
        <w:t xml:space="preserve">Understanding of real-world </w:t>
      </w:r>
      <w:proofErr w:type="spellStart"/>
      <w:r>
        <w:t>organisations</w:t>
      </w:r>
      <w:proofErr w:type="spellEnd"/>
      <w:r>
        <w:t xml:space="preserve"> and current affairs</w:t>
      </w:r>
    </w:p>
    <w:p w14:paraId="53E6D732" w14:textId="77777777" w:rsidR="00EB7531" w:rsidRDefault="00000000">
      <w:pPr>
        <w:pStyle w:val="ListParagraph"/>
        <w:numPr>
          <w:ilvl w:val="0"/>
          <w:numId w:val="2"/>
        </w:numPr>
        <w:spacing w:after="40"/>
      </w:pPr>
      <w:r>
        <w:t>Critical thinking — weighing costs and benefits and considering stakeholders</w:t>
      </w:r>
    </w:p>
    <w:p w14:paraId="59DA7793" w14:textId="77777777" w:rsidR="00EB7531" w:rsidRDefault="00000000">
      <w:pPr>
        <w:spacing w:before="160" w:after="60"/>
      </w:pPr>
      <w:r>
        <w:rPr>
          <w:b/>
          <w:bCs/>
          <w:color w:val="002147"/>
          <w:sz w:val="24"/>
          <w:szCs w:val="24"/>
        </w:rPr>
        <w:t>Where this subject leads</w:t>
      </w:r>
    </w:p>
    <w:p w14:paraId="2D2A1726" w14:textId="77777777" w:rsidR="00EB7531" w:rsidRDefault="00000000">
      <w:pPr>
        <w:pStyle w:val="ListParagraph"/>
        <w:numPr>
          <w:ilvl w:val="0"/>
          <w:numId w:val="2"/>
        </w:numPr>
        <w:spacing w:after="40"/>
      </w:pPr>
      <w:r>
        <w:t>Business, management and entrepreneurship at university level</w:t>
      </w:r>
    </w:p>
    <w:p w14:paraId="42C6D0FD" w14:textId="77777777" w:rsidR="00EB7531" w:rsidRDefault="00000000">
      <w:pPr>
        <w:pStyle w:val="ListParagraph"/>
        <w:numPr>
          <w:ilvl w:val="0"/>
          <w:numId w:val="2"/>
        </w:numPr>
        <w:spacing w:after="40"/>
      </w:pPr>
      <w:r>
        <w:t>Finance, banking, accounting and investment</w:t>
      </w:r>
    </w:p>
    <w:p w14:paraId="604C5EFD" w14:textId="77777777" w:rsidR="00EB7531" w:rsidRDefault="00000000">
      <w:pPr>
        <w:pStyle w:val="ListParagraph"/>
        <w:numPr>
          <w:ilvl w:val="0"/>
          <w:numId w:val="2"/>
        </w:numPr>
        <w:spacing w:after="40"/>
      </w:pPr>
      <w:r>
        <w:t>Marketing, advertising and brand management</w:t>
      </w:r>
    </w:p>
    <w:p w14:paraId="6CE4EB05" w14:textId="77777777" w:rsidR="00EB7531" w:rsidRDefault="00000000">
      <w:pPr>
        <w:pStyle w:val="ListParagraph"/>
        <w:numPr>
          <w:ilvl w:val="0"/>
          <w:numId w:val="2"/>
        </w:numPr>
        <w:spacing w:after="40"/>
      </w:pPr>
      <w:r>
        <w:t>Human resources, operations and supply chain</w:t>
      </w:r>
    </w:p>
    <w:p w14:paraId="25191A3A" w14:textId="77777777" w:rsidR="00EB7531" w:rsidRDefault="00000000">
      <w:pPr>
        <w:pStyle w:val="ListParagraph"/>
        <w:numPr>
          <w:ilvl w:val="0"/>
          <w:numId w:val="2"/>
        </w:numPr>
        <w:spacing w:after="40"/>
      </w:pPr>
      <w:r>
        <w:t>Foundation for AS &amp; A Level Business</w:t>
      </w:r>
    </w:p>
    <w:p w14:paraId="4F0FDCD7" w14:textId="77777777" w:rsidR="00EB7531" w:rsidRDefault="00000000">
      <w:pPr>
        <w:pStyle w:val="ListParagraph"/>
        <w:numPr>
          <w:ilvl w:val="0"/>
          <w:numId w:val="2"/>
        </w:numPr>
        <w:spacing w:after="40"/>
      </w:pPr>
      <w:r>
        <w:t xml:space="preserve">Relevant to almost any career — understanding </w:t>
      </w:r>
      <w:proofErr w:type="spellStart"/>
      <w:r>
        <w:t>organisations</w:t>
      </w:r>
      <w:proofErr w:type="spellEnd"/>
      <w:r>
        <w:t xml:space="preserve"> is a universal skill</w:t>
      </w:r>
    </w:p>
    <w:p w14:paraId="2E97FFAB" w14:textId="77777777" w:rsidR="00EB7531" w:rsidRDefault="00000000">
      <w:pPr>
        <w:spacing w:after="120"/>
      </w:pPr>
      <w:r>
        <w:rPr>
          <w:i/>
          <w:iCs/>
        </w:rPr>
        <w:t xml:space="preserve">By the time students finish Year 11 they can read a company’s financial statements, understand why </w:t>
      </w:r>
      <w:proofErr w:type="spellStart"/>
      <w:r>
        <w:rPr>
          <w:i/>
          <w:iCs/>
        </w:rPr>
        <w:t>organisations</w:t>
      </w:r>
      <w:proofErr w:type="spellEnd"/>
      <w:r>
        <w:rPr>
          <w:i/>
          <w:iCs/>
        </w:rPr>
        <w:t xml:space="preserve"> succeed or fail, and think critically about the economic world they are about to enter. That is education at its most relevant.</w:t>
      </w:r>
    </w:p>
    <w:p w14:paraId="18381B9D" w14:textId="77777777" w:rsidR="00EB7531" w:rsidRDefault="00000000">
      <w:pPr>
        <w:pStyle w:val="Heading1"/>
        <w:pageBreakBefore/>
        <w:pBdr>
          <w:bottom w:val="single" w:sz="6" w:space="4" w:color="B8982E"/>
        </w:pBdr>
        <w:spacing w:before="360" w:after="80"/>
      </w:pPr>
      <w:r>
        <w:lastRenderedPageBreak/>
        <w:t>IGCSE Economics</w:t>
      </w:r>
    </w:p>
    <w:p w14:paraId="3B881D5E" w14:textId="77777777" w:rsidR="00EB7531" w:rsidRDefault="00000000">
      <w:pPr>
        <w:spacing w:after="60"/>
      </w:pPr>
      <w:r>
        <w:rPr>
          <w:b/>
          <w:bCs/>
          <w:color w:val="007C89"/>
          <w:sz w:val="24"/>
          <w:szCs w:val="24"/>
        </w:rPr>
        <w:t>Cambridge IGCSE Economics (0455)</w:t>
      </w:r>
    </w:p>
    <w:p w14:paraId="6FDB75FD" w14:textId="77777777" w:rsidR="00EB7531" w:rsidRDefault="00000000">
      <w:pPr>
        <w:spacing w:after="100"/>
      </w:pPr>
      <w:r>
        <w:rPr>
          <w:b/>
          <w:bCs/>
          <w:color w:val="B8982E"/>
          <w:sz w:val="20"/>
          <w:szCs w:val="20"/>
        </w:rPr>
        <w:t>★ CORE SUBJECT — All students sit this examination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EB7531" w14:paraId="0C9C782D"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14A58C1" w14:textId="77777777" w:rsidR="00EB7531" w:rsidRDefault="00000000">
            <w:r>
              <w:rPr>
                <w:b/>
                <w:bCs/>
                <w:color w:val="002147"/>
              </w:rPr>
              <w:t>Syllabus number</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C3BC90B" w14:textId="77777777" w:rsidR="00EB7531" w:rsidRDefault="00000000">
            <w:r>
              <w:t>0455 — Economics</w:t>
            </w:r>
          </w:p>
        </w:tc>
      </w:tr>
      <w:tr w:rsidR="00EB7531" w14:paraId="34041183"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69BB0D45" w14:textId="77777777" w:rsidR="00EB7531" w:rsidRDefault="00000000">
            <w:r>
              <w:rPr>
                <w:b/>
                <w:bCs/>
                <w:color w:val="002147"/>
              </w:rPr>
              <w:t>Cambridge website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7F8EF60" w14:textId="77777777" w:rsidR="00EB7531" w:rsidRDefault="00000000">
            <w:r>
              <w:t>www.cambridgeinternational.org/igcse</w:t>
            </w:r>
          </w:p>
        </w:tc>
      </w:tr>
      <w:tr w:rsidR="00EB7531" w14:paraId="5D85070A"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B20AE0D" w14:textId="77777777" w:rsidR="00EB7531" w:rsidRDefault="00000000">
            <w:r>
              <w:rPr>
                <w:b/>
                <w:bCs/>
                <w:color w:val="002147"/>
              </w:rPr>
              <w:t>Assessment</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4FC1EBEF" w14:textId="77777777" w:rsidR="00EB7531" w:rsidRDefault="00000000">
            <w:r>
              <w:t>100% final examination — no coursework component</w:t>
            </w:r>
          </w:p>
        </w:tc>
      </w:tr>
      <w:tr w:rsidR="00EB7531" w14:paraId="150244D4"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36BF4F5" w14:textId="77777777" w:rsidR="00EB7531" w:rsidRDefault="00000000">
            <w:r>
              <w:rPr>
                <w:b/>
                <w:bCs/>
                <w:color w:val="002147"/>
              </w:rPr>
              <w:t>Paper 1</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FA12B2D" w14:textId="77777777" w:rsidR="00EB7531" w:rsidRDefault="00000000">
            <w:r>
              <w:t xml:space="preserve">Multiple choice — 30% of total </w:t>
            </w:r>
            <w:proofErr w:type="gramStart"/>
            <w:r>
              <w:t>marks  |</w:t>
            </w:r>
            <w:proofErr w:type="gramEnd"/>
            <w:r>
              <w:t xml:space="preserve">  45 minutes</w:t>
            </w:r>
          </w:p>
        </w:tc>
      </w:tr>
      <w:tr w:rsidR="00EB7531" w14:paraId="7D6D3E54"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31726A6" w14:textId="77777777" w:rsidR="00EB7531" w:rsidRDefault="00000000">
            <w:r>
              <w:rPr>
                <w:b/>
                <w:bCs/>
                <w:color w:val="002147"/>
              </w:rPr>
              <w:t>Paper 2</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A327988" w14:textId="77777777" w:rsidR="00EB7531" w:rsidRDefault="00000000">
            <w:r>
              <w:t xml:space="preserve">Structured questions and extended writing — 70% of total </w:t>
            </w:r>
            <w:proofErr w:type="gramStart"/>
            <w:r>
              <w:t>marks  |</w:t>
            </w:r>
            <w:proofErr w:type="gramEnd"/>
            <w:r>
              <w:t xml:space="preserve">  2 hours 15 minutes</w:t>
            </w:r>
          </w:p>
        </w:tc>
      </w:tr>
      <w:tr w:rsidR="00EB7531" w14:paraId="294194B7"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62FD1A52" w14:textId="77777777" w:rsidR="00EB7531" w:rsidRDefault="00000000">
            <w:r>
              <w:rPr>
                <w:b/>
                <w:bCs/>
                <w:color w:val="002147"/>
              </w:rPr>
              <w:t>Prior knowledge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2E794BB" w14:textId="77777777" w:rsidR="00EB7531" w:rsidRDefault="00000000">
            <w:r>
              <w:t>No prior study of Economics is required</w:t>
            </w:r>
          </w:p>
        </w:tc>
      </w:tr>
      <w:tr w:rsidR="00EB7531" w14:paraId="19AF25B7"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3F2EE98" w14:textId="77777777" w:rsidR="00EB7531" w:rsidRDefault="00000000">
            <w:r>
              <w:rPr>
                <w:b/>
                <w:bCs/>
                <w:color w:val="002147"/>
              </w:rPr>
              <w:t>Grades available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9B82D50" w14:textId="77777777" w:rsidR="00EB7531" w:rsidRDefault="00000000">
            <w:r>
              <w:t>A* A B C D E F G</w:t>
            </w:r>
          </w:p>
        </w:tc>
      </w:tr>
    </w:tbl>
    <w:p w14:paraId="6F46942D" w14:textId="77777777" w:rsidR="00EB7531" w:rsidRDefault="00000000">
      <w:pPr>
        <w:spacing w:before="160" w:after="60"/>
      </w:pPr>
      <w:r>
        <w:rPr>
          <w:b/>
          <w:bCs/>
          <w:color w:val="002147"/>
          <w:sz w:val="24"/>
          <w:szCs w:val="24"/>
        </w:rPr>
        <w:t>Course description</w:t>
      </w:r>
    </w:p>
    <w:p w14:paraId="01AF731E" w14:textId="77777777" w:rsidR="00EB7531" w:rsidRDefault="00000000">
      <w:pPr>
        <w:spacing w:after="120"/>
      </w:pPr>
      <w:r>
        <w:t xml:space="preserve">Cambridge IGCSE Economics develops a thorough understanding of economic terminology, principles and basic economic theory. Students learn how markets work, why prices rise and fall, how governments use policy to manage economies, and how international trade shapes the world. They develop the ability to </w:t>
      </w:r>
      <w:proofErr w:type="spellStart"/>
      <w:r>
        <w:t>analyse</w:t>
      </w:r>
      <w:proofErr w:type="spellEnd"/>
      <w:r>
        <w:t xml:space="preserve"> data, evaluate evidence and apply economic reasoning to real problems.</w:t>
      </w:r>
    </w:p>
    <w:p w14:paraId="42E0079C" w14:textId="77777777" w:rsidR="00EB7531" w:rsidRDefault="00000000">
      <w:pPr>
        <w:spacing w:after="120"/>
      </w:pPr>
      <w:r>
        <w:t>Economics sits at the intersection of mathematics, social science and current affairs. It requires quantitative skills (interpreting charts, calculating percentage changes, reading tables) and qualitative skills (constructing arguments, evaluating policy, writing extended analysis). Students who follow news about inflation, unemployment, trade and government budgets find the course immediately relevant.</w:t>
      </w:r>
    </w:p>
    <w:p w14:paraId="2790D0FB" w14:textId="77777777" w:rsidR="00EB7531" w:rsidRDefault="00000000">
      <w:pPr>
        <w:spacing w:after="120"/>
      </w:pPr>
      <w:r>
        <w:t>At TOWIS, Economics is a core subject for all students. It provides an outstanding foundation for AS &amp; A Level Economics and for university courses in Economics, Politics, Finance, Business and International Relations.</w:t>
      </w:r>
    </w:p>
    <w:p w14:paraId="79ADE77A" w14:textId="77777777" w:rsidR="00EB7531" w:rsidRDefault="00000000">
      <w:pPr>
        <w:spacing w:before="160" w:after="60"/>
      </w:pPr>
      <w:r>
        <w:rPr>
          <w:b/>
          <w:bCs/>
          <w:color w:val="002147"/>
          <w:sz w:val="24"/>
          <w:szCs w:val="24"/>
        </w:rPr>
        <w:t>Topics covered</w:t>
      </w:r>
    </w:p>
    <w:p w14:paraId="1F96194D" w14:textId="77777777" w:rsidR="00EB7531" w:rsidRDefault="00000000">
      <w:pPr>
        <w:pStyle w:val="ListParagraph"/>
        <w:numPr>
          <w:ilvl w:val="0"/>
          <w:numId w:val="2"/>
        </w:numPr>
        <w:spacing w:after="40"/>
      </w:pPr>
      <w:r>
        <w:t>The basic economic problem — scarcity, choice, opportunity cost, production possibility frontiers</w:t>
      </w:r>
    </w:p>
    <w:p w14:paraId="5C555AB0" w14:textId="77777777" w:rsidR="00EB7531" w:rsidRDefault="00000000">
      <w:pPr>
        <w:pStyle w:val="ListParagraph"/>
        <w:numPr>
          <w:ilvl w:val="0"/>
          <w:numId w:val="2"/>
        </w:numPr>
        <w:spacing w:after="40"/>
      </w:pPr>
      <w:r>
        <w:t>The allocation of resources — demand and supply, the price mechanism, market failure</w:t>
      </w:r>
    </w:p>
    <w:p w14:paraId="51850939" w14:textId="77777777" w:rsidR="00EB7531" w:rsidRDefault="00000000">
      <w:pPr>
        <w:pStyle w:val="ListParagraph"/>
        <w:numPr>
          <w:ilvl w:val="0"/>
          <w:numId w:val="2"/>
        </w:numPr>
        <w:spacing w:after="40"/>
      </w:pPr>
      <w:r>
        <w:t xml:space="preserve">Microeconomics — elasticity, costs, revenues, market structures, </w:t>
      </w:r>
      <w:proofErr w:type="spellStart"/>
      <w:r>
        <w:t>labour</w:t>
      </w:r>
      <w:proofErr w:type="spellEnd"/>
      <w:r>
        <w:t xml:space="preserve"> markets</w:t>
      </w:r>
    </w:p>
    <w:p w14:paraId="77BFB023" w14:textId="77777777" w:rsidR="00EB7531" w:rsidRDefault="00000000">
      <w:pPr>
        <w:pStyle w:val="ListParagraph"/>
        <w:numPr>
          <w:ilvl w:val="0"/>
          <w:numId w:val="2"/>
        </w:numPr>
        <w:spacing w:after="40"/>
      </w:pPr>
      <w:r>
        <w:t>Government and the macroeconomy — economic objectives, fiscal policy, monetary policy</w:t>
      </w:r>
    </w:p>
    <w:p w14:paraId="0FD52627" w14:textId="77777777" w:rsidR="00EB7531" w:rsidRDefault="00000000">
      <w:pPr>
        <w:pStyle w:val="ListParagraph"/>
        <w:numPr>
          <w:ilvl w:val="0"/>
          <w:numId w:val="2"/>
        </w:numPr>
        <w:spacing w:after="40"/>
      </w:pPr>
      <w:r>
        <w:t xml:space="preserve">Economic development — GDP, living standards, poverty, inequality, </w:t>
      </w:r>
      <w:proofErr w:type="spellStart"/>
      <w:r>
        <w:t>globalisation</w:t>
      </w:r>
      <w:proofErr w:type="spellEnd"/>
    </w:p>
    <w:p w14:paraId="7F256E52" w14:textId="77777777" w:rsidR="00EB7531" w:rsidRDefault="00000000">
      <w:pPr>
        <w:pStyle w:val="ListParagraph"/>
        <w:numPr>
          <w:ilvl w:val="0"/>
          <w:numId w:val="2"/>
        </w:numPr>
        <w:spacing w:after="40"/>
      </w:pPr>
      <w:r>
        <w:t>International trade and exchange rates — comparative advantage, protectionism, balance of payments</w:t>
      </w:r>
    </w:p>
    <w:p w14:paraId="5A063CEB" w14:textId="77777777" w:rsidR="00EB7531" w:rsidRDefault="00000000">
      <w:pPr>
        <w:pStyle w:val="ListParagraph"/>
        <w:numPr>
          <w:ilvl w:val="0"/>
          <w:numId w:val="2"/>
        </w:numPr>
        <w:spacing w:after="40"/>
      </w:pPr>
      <w:r>
        <w:t>Money and financial markets — functions of money, banking, interest rates</w:t>
      </w:r>
    </w:p>
    <w:p w14:paraId="3C5BEA66" w14:textId="77777777" w:rsidR="00EB7531" w:rsidRDefault="00000000">
      <w:pPr>
        <w:spacing w:before="160" w:after="60"/>
      </w:pPr>
      <w:r>
        <w:rPr>
          <w:b/>
          <w:bCs/>
          <w:color w:val="002147"/>
          <w:sz w:val="24"/>
          <w:szCs w:val="24"/>
        </w:rPr>
        <w:t>Assessment structure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B7531" w14:paraId="68C3E157"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D3C1B87" w14:textId="77777777" w:rsidR="00EB7531" w:rsidRDefault="00000000">
            <w:r>
              <w:rPr>
                <w:b/>
                <w:bCs/>
                <w:color w:val="002147"/>
              </w:rPr>
              <w:t>Paper 1 — Multiple choice</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5F8E707" w14:textId="77777777" w:rsidR="00EB7531" w:rsidRDefault="00000000">
            <w:r>
              <w:t>Multiple-choice questions covering all syllabus topics. Tests knowledge of economic concepts, definitions and principles. 30% of total marks; 45 minutes.</w:t>
            </w:r>
          </w:p>
        </w:tc>
      </w:tr>
      <w:tr w:rsidR="00EB7531" w14:paraId="47D99DB4"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3DA8B2BA" w14:textId="77777777" w:rsidR="00EB7531" w:rsidRDefault="00000000">
            <w:r>
              <w:rPr>
                <w:b/>
                <w:bCs/>
                <w:color w:val="002147"/>
              </w:rPr>
              <w:lastRenderedPageBreak/>
              <w:t>Paper 2 — Structured &amp; extended writing</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0BDD6789" w14:textId="77777777" w:rsidR="00EB7531" w:rsidRDefault="00000000">
            <w:r>
              <w:t>Section A: data-response and structured questions. Section B: extended writing requiring evaluation of policies, arguments and trade-offs. 70% of total marks; 2 hours 15 minutes.</w:t>
            </w:r>
          </w:p>
        </w:tc>
      </w:tr>
    </w:tbl>
    <w:p w14:paraId="0283DF4E" w14:textId="77777777" w:rsidR="00EB7531" w:rsidRDefault="00000000">
      <w:pPr>
        <w:spacing w:before="160" w:after="60"/>
      </w:pPr>
      <w:r>
        <w:rPr>
          <w:b/>
          <w:bCs/>
          <w:color w:val="002147"/>
          <w:sz w:val="24"/>
          <w:szCs w:val="24"/>
        </w:rPr>
        <w:t>What students need to know before starting</w:t>
      </w:r>
    </w:p>
    <w:p w14:paraId="181A6FCE" w14:textId="77777777" w:rsidR="00EB7531" w:rsidRDefault="00000000">
      <w:pPr>
        <w:spacing w:after="120"/>
      </w:pPr>
      <w:r>
        <w:t>Paper 2 demands the ability to write extended economic arguments in English. Students must ‘weigh up’ — presenting multiple perspectives, acknowledging trade-offs and reaching a justified conclusion. Generic answers without application to the context will not score highly.</w:t>
      </w:r>
    </w:p>
    <w:p w14:paraId="493FFBB8" w14:textId="77777777" w:rsidR="00EB7531" w:rsidRDefault="00000000">
      <w:pPr>
        <w:spacing w:after="120"/>
      </w:pPr>
      <w:r>
        <w:t>Economics diagrams — supply and demand, production possibility frontiers, the circular flow — must be drawn accurately and annotated correctly. This is a technical skill requiring deliberate practice.</w:t>
      </w:r>
    </w:p>
    <w:p w14:paraId="36A89012" w14:textId="77777777" w:rsidR="00EB7531" w:rsidRDefault="00000000">
      <w:pPr>
        <w:spacing w:after="120"/>
      </w:pPr>
      <w:r>
        <w:t>Reading the news is not optional. Students who follow economic events have a significant advantage in Paper 2 because they can draw on real examples to illustrate their arguments.</w:t>
      </w:r>
    </w:p>
    <w:p w14:paraId="7BABCE4A" w14:textId="77777777" w:rsidR="00EB7531" w:rsidRDefault="00000000">
      <w:pPr>
        <w:spacing w:before="160" w:after="60"/>
      </w:pPr>
      <w:r>
        <w:rPr>
          <w:b/>
          <w:bCs/>
          <w:color w:val="002147"/>
          <w:sz w:val="24"/>
          <w:szCs w:val="24"/>
        </w:rPr>
        <w:t>Skills developed</w:t>
      </w:r>
    </w:p>
    <w:p w14:paraId="0915DF3A" w14:textId="77777777" w:rsidR="00EB7531" w:rsidRDefault="00000000">
      <w:pPr>
        <w:pStyle w:val="ListParagraph"/>
        <w:numPr>
          <w:ilvl w:val="0"/>
          <w:numId w:val="2"/>
        </w:numPr>
        <w:spacing w:after="40"/>
      </w:pPr>
      <w:r>
        <w:t>Economic analysis — applying models and theories to real-world situations</w:t>
      </w:r>
    </w:p>
    <w:p w14:paraId="27216EBE" w14:textId="77777777" w:rsidR="00EB7531" w:rsidRDefault="00000000">
      <w:pPr>
        <w:pStyle w:val="ListParagraph"/>
        <w:numPr>
          <w:ilvl w:val="0"/>
          <w:numId w:val="2"/>
        </w:numPr>
        <w:spacing w:after="40"/>
      </w:pPr>
      <w:r>
        <w:t>Diagram drawing — supply and demand, production possibility curves</w:t>
      </w:r>
    </w:p>
    <w:p w14:paraId="48A22B1E" w14:textId="77777777" w:rsidR="00EB7531" w:rsidRDefault="00000000">
      <w:pPr>
        <w:pStyle w:val="ListParagraph"/>
        <w:numPr>
          <w:ilvl w:val="0"/>
          <w:numId w:val="2"/>
        </w:numPr>
        <w:spacing w:after="40"/>
      </w:pPr>
      <w:r>
        <w:t>Data interpretation — charts, tables, index numbers, percentage changes</w:t>
      </w:r>
    </w:p>
    <w:p w14:paraId="105CEB4D" w14:textId="77777777" w:rsidR="00EB7531" w:rsidRDefault="00000000">
      <w:pPr>
        <w:pStyle w:val="ListParagraph"/>
        <w:numPr>
          <w:ilvl w:val="0"/>
          <w:numId w:val="2"/>
        </w:numPr>
        <w:spacing w:after="40"/>
      </w:pPr>
      <w:r>
        <w:t>Extended evaluative writing — argue, weigh up and conclude with justification</w:t>
      </w:r>
    </w:p>
    <w:p w14:paraId="57BBB4CD" w14:textId="77777777" w:rsidR="00EB7531" w:rsidRDefault="00000000">
      <w:pPr>
        <w:pStyle w:val="ListParagraph"/>
        <w:numPr>
          <w:ilvl w:val="0"/>
          <w:numId w:val="2"/>
        </w:numPr>
        <w:spacing w:after="40"/>
      </w:pPr>
      <w:r>
        <w:t>Quantitative skills — basic calculations and interpreting economic statistics</w:t>
      </w:r>
    </w:p>
    <w:p w14:paraId="5713EF6B" w14:textId="77777777" w:rsidR="00EB7531" w:rsidRDefault="00000000">
      <w:pPr>
        <w:pStyle w:val="ListParagraph"/>
        <w:numPr>
          <w:ilvl w:val="0"/>
          <w:numId w:val="2"/>
        </w:numPr>
        <w:spacing w:after="40"/>
      </w:pPr>
      <w:r>
        <w:t>Critical thinking — distinguishing positive from normative statements</w:t>
      </w:r>
    </w:p>
    <w:p w14:paraId="32D4B8A2" w14:textId="77777777" w:rsidR="00EB7531" w:rsidRDefault="00000000">
      <w:pPr>
        <w:spacing w:before="160" w:after="60"/>
      </w:pPr>
      <w:r>
        <w:rPr>
          <w:b/>
          <w:bCs/>
          <w:color w:val="002147"/>
          <w:sz w:val="24"/>
          <w:szCs w:val="24"/>
        </w:rPr>
        <w:t>Where this subject leads</w:t>
      </w:r>
    </w:p>
    <w:p w14:paraId="25BBF3BF" w14:textId="77777777" w:rsidR="00EB7531" w:rsidRDefault="00000000">
      <w:pPr>
        <w:pStyle w:val="ListParagraph"/>
        <w:numPr>
          <w:ilvl w:val="0"/>
          <w:numId w:val="2"/>
        </w:numPr>
        <w:spacing w:after="40"/>
      </w:pPr>
      <w:r>
        <w:t>Economics, Finance, Business, Politics and International Relations at university</w:t>
      </w:r>
    </w:p>
    <w:p w14:paraId="3682B882" w14:textId="77777777" w:rsidR="00EB7531" w:rsidRDefault="00000000">
      <w:pPr>
        <w:pStyle w:val="ListParagraph"/>
        <w:numPr>
          <w:ilvl w:val="0"/>
          <w:numId w:val="2"/>
        </w:numPr>
        <w:spacing w:after="40"/>
      </w:pPr>
      <w:r>
        <w:t>Banking, investment, financial services and central banking</w:t>
      </w:r>
    </w:p>
    <w:p w14:paraId="4FED3010" w14:textId="77777777" w:rsidR="00EB7531" w:rsidRDefault="00000000">
      <w:pPr>
        <w:pStyle w:val="ListParagraph"/>
        <w:numPr>
          <w:ilvl w:val="0"/>
          <w:numId w:val="2"/>
        </w:numPr>
        <w:spacing w:after="40"/>
      </w:pPr>
      <w:r>
        <w:t xml:space="preserve">Government, public policy and international </w:t>
      </w:r>
      <w:proofErr w:type="spellStart"/>
      <w:r>
        <w:t>organisations</w:t>
      </w:r>
      <w:proofErr w:type="spellEnd"/>
    </w:p>
    <w:p w14:paraId="5959B1AC" w14:textId="77777777" w:rsidR="00EB7531" w:rsidRDefault="00000000">
      <w:pPr>
        <w:pStyle w:val="ListParagraph"/>
        <w:numPr>
          <w:ilvl w:val="0"/>
          <w:numId w:val="2"/>
        </w:numPr>
        <w:spacing w:after="40"/>
      </w:pPr>
      <w:r>
        <w:t>Journalism, research, think tanks and consultancy</w:t>
      </w:r>
    </w:p>
    <w:p w14:paraId="610207D9" w14:textId="77777777" w:rsidR="00EB7531" w:rsidRDefault="00000000">
      <w:pPr>
        <w:pStyle w:val="ListParagraph"/>
        <w:numPr>
          <w:ilvl w:val="0"/>
          <w:numId w:val="2"/>
        </w:numPr>
        <w:spacing w:after="40"/>
      </w:pPr>
      <w:r>
        <w:t>Foundation for AS &amp; A Level Economics</w:t>
      </w:r>
    </w:p>
    <w:p w14:paraId="25F3ED0B" w14:textId="77777777" w:rsidR="00EB7531" w:rsidRDefault="00000000">
      <w:pPr>
        <w:pStyle w:val="ListParagraph"/>
        <w:numPr>
          <w:ilvl w:val="0"/>
          <w:numId w:val="2"/>
        </w:numPr>
        <w:spacing w:after="40"/>
      </w:pPr>
      <w:r>
        <w:t>Relevant to any career involving decision-making and resource allocation</w:t>
      </w:r>
    </w:p>
    <w:p w14:paraId="19D99757" w14:textId="77777777" w:rsidR="00EB7531" w:rsidRDefault="00000000">
      <w:pPr>
        <w:spacing w:after="120"/>
      </w:pPr>
      <w:r>
        <w:rPr>
          <w:i/>
          <w:iCs/>
        </w:rPr>
        <w:t>Economics gives students the conceptual tools to understand the world they are inheriting: why prices rise, what governments can and cannot control, and how trade connects nations. These are the forces that will shape every student’s working life.</w:t>
      </w:r>
    </w:p>
    <w:p w14:paraId="4B8F9E00" w14:textId="77777777" w:rsidR="00EB7531" w:rsidRDefault="00000000">
      <w:pPr>
        <w:pStyle w:val="Heading1"/>
        <w:pageBreakBefore/>
        <w:pBdr>
          <w:bottom w:val="single" w:sz="6" w:space="4" w:color="B8982E"/>
        </w:pBdr>
        <w:spacing w:before="360" w:after="80"/>
      </w:pPr>
      <w:r>
        <w:lastRenderedPageBreak/>
        <w:t>IGCSE Computer Science</w:t>
      </w:r>
    </w:p>
    <w:p w14:paraId="5FAD4515" w14:textId="77777777" w:rsidR="00EB7531" w:rsidRDefault="00000000">
      <w:pPr>
        <w:spacing w:after="60"/>
      </w:pPr>
      <w:r>
        <w:rPr>
          <w:b/>
          <w:bCs/>
          <w:color w:val="007C89"/>
          <w:sz w:val="24"/>
          <w:szCs w:val="24"/>
        </w:rPr>
        <w:t>Cambridge IGCSE Computer Science (0478)</w:t>
      </w:r>
    </w:p>
    <w:p w14:paraId="154023BA" w14:textId="77777777" w:rsidR="00EB7531" w:rsidRDefault="00000000">
      <w:pPr>
        <w:spacing w:after="100"/>
      </w:pPr>
      <w:r>
        <w:rPr>
          <w:b/>
          <w:bCs/>
          <w:color w:val="B8982E"/>
          <w:sz w:val="20"/>
          <w:szCs w:val="20"/>
        </w:rPr>
        <w:t>★ CORE SUBJECT — All students sit this examination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EB7531" w14:paraId="4FCFD20E"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8A75C07" w14:textId="77777777" w:rsidR="00EB7531" w:rsidRDefault="00000000">
            <w:r>
              <w:rPr>
                <w:b/>
                <w:bCs/>
                <w:color w:val="002147"/>
              </w:rPr>
              <w:t>Syllabus number</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78260FF" w14:textId="77777777" w:rsidR="00EB7531" w:rsidRDefault="00000000">
            <w:r>
              <w:t>0478 — Computer Science</w:t>
            </w:r>
          </w:p>
        </w:tc>
      </w:tr>
      <w:tr w:rsidR="00EB7531" w14:paraId="0AA30BBD"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2BA3E7F" w14:textId="77777777" w:rsidR="00EB7531" w:rsidRDefault="00000000">
            <w:r>
              <w:rPr>
                <w:b/>
                <w:bCs/>
                <w:color w:val="002147"/>
              </w:rPr>
              <w:t>Cambridge website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DFC7F0D" w14:textId="77777777" w:rsidR="00EB7531" w:rsidRDefault="00000000">
            <w:r>
              <w:t>www.cambridgeinternational.org/igcse</w:t>
            </w:r>
          </w:p>
        </w:tc>
      </w:tr>
      <w:tr w:rsidR="00EB7531" w14:paraId="50909F8B"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C06086F" w14:textId="77777777" w:rsidR="00EB7531" w:rsidRDefault="00000000">
            <w:r>
              <w:rPr>
                <w:b/>
                <w:bCs/>
                <w:color w:val="002147"/>
              </w:rPr>
              <w:t>Assessment</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E7E5BB1" w14:textId="77777777" w:rsidR="00EB7531" w:rsidRDefault="00000000">
            <w:r>
              <w:t>100% final examination — no coursework component</w:t>
            </w:r>
          </w:p>
        </w:tc>
      </w:tr>
      <w:tr w:rsidR="00EB7531" w14:paraId="4B58542E"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57457647" w14:textId="77777777" w:rsidR="00EB7531" w:rsidRDefault="00000000">
            <w:r>
              <w:rPr>
                <w:b/>
                <w:bCs/>
                <w:color w:val="002147"/>
              </w:rPr>
              <w:t>Paper 1</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ED77962" w14:textId="77777777" w:rsidR="00EB7531" w:rsidRDefault="00000000">
            <w:r>
              <w:t xml:space="preserve">Computer Systems (theory) — 50% of total </w:t>
            </w:r>
            <w:proofErr w:type="gramStart"/>
            <w:r>
              <w:t>marks  |</w:t>
            </w:r>
            <w:proofErr w:type="gramEnd"/>
            <w:r>
              <w:t xml:space="preserve">  1 hour 45 minutes</w:t>
            </w:r>
          </w:p>
        </w:tc>
      </w:tr>
      <w:tr w:rsidR="00EB7531" w14:paraId="30B24973"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6A24FAA" w14:textId="77777777" w:rsidR="00EB7531" w:rsidRDefault="00000000">
            <w:r>
              <w:rPr>
                <w:b/>
                <w:bCs/>
                <w:color w:val="002147"/>
              </w:rPr>
              <w:t>Paper 2</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BD6F643" w14:textId="77777777" w:rsidR="00EB7531" w:rsidRDefault="00000000">
            <w:r>
              <w:t xml:space="preserve">Algorithms, Programming and Logic — 50% of total </w:t>
            </w:r>
            <w:proofErr w:type="gramStart"/>
            <w:r>
              <w:t>marks  |</w:t>
            </w:r>
            <w:proofErr w:type="gramEnd"/>
            <w:r>
              <w:t xml:space="preserve">  1 hour 45 minutes</w:t>
            </w:r>
          </w:p>
        </w:tc>
      </w:tr>
      <w:tr w:rsidR="00EB7531" w14:paraId="0130DA2C"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2B883D7" w14:textId="77777777" w:rsidR="00EB7531" w:rsidRDefault="00000000">
            <w:r>
              <w:rPr>
                <w:b/>
                <w:bCs/>
                <w:color w:val="002147"/>
              </w:rPr>
              <w:t>Recommended language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BA69863" w14:textId="77777777" w:rsidR="00EB7531" w:rsidRDefault="00000000">
            <w:r>
              <w:t>Python</w:t>
            </w:r>
          </w:p>
        </w:tc>
      </w:tr>
      <w:tr w:rsidR="00EB7531" w14:paraId="6FC3B92E" w14:textId="77777777">
        <w:tblPrEx>
          <w:tblCellMar>
            <w:top w:w="0" w:type="dxa"/>
            <w:bottom w:w="0" w:type="dxa"/>
          </w:tblCellMar>
        </w:tblPrEx>
        <w:tc>
          <w:tcPr>
            <w:tcW w:w="26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A2E730B" w14:textId="77777777" w:rsidR="00EB7531" w:rsidRDefault="00000000">
            <w:r>
              <w:rPr>
                <w:b/>
                <w:bCs/>
                <w:color w:val="002147"/>
              </w:rPr>
              <w:t>Grades available</w:t>
            </w:r>
          </w:p>
        </w:tc>
        <w:tc>
          <w:tcPr>
            <w:tcW w:w="67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3005B84" w14:textId="77777777" w:rsidR="00EB7531" w:rsidRDefault="00000000">
            <w:r>
              <w:t>A* A B C D E F G</w:t>
            </w:r>
          </w:p>
        </w:tc>
      </w:tr>
    </w:tbl>
    <w:p w14:paraId="42A41F02" w14:textId="77777777" w:rsidR="00EB7531" w:rsidRDefault="00000000">
      <w:pPr>
        <w:spacing w:before="160" w:after="60"/>
      </w:pPr>
      <w:r>
        <w:rPr>
          <w:b/>
          <w:bCs/>
          <w:color w:val="002147"/>
          <w:sz w:val="24"/>
          <w:szCs w:val="24"/>
        </w:rPr>
        <w:t>Course description</w:t>
      </w:r>
    </w:p>
    <w:p w14:paraId="2D466EF6" w14:textId="77777777" w:rsidR="00EB7531" w:rsidRDefault="00000000">
      <w:pPr>
        <w:spacing w:after="120"/>
      </w:pPr>
      <w:r>
        <w:t>Cambridge IGCSE Computer Science develops computational thinking and a deep understanding of problem-solving using computers. Students create computer-based solutions using algorithms and a high-level programming language, and develop the technical skills to test and evaluate computing solutions.</w:t>
      </w:r>
    </w:p>
    <w:p w14:paraId="021BA80A" w14:textId="77777777" w:rsidR="00EB7531" w:rsidRDefault="00000000">
      <w:pPr>
        <w:spacing w:after="120"/>
      </w:pPr>
      <w:r>
        <w:t>The course covers both the theoretical and practical dimensions of computing. Paper 1 develops understanding of how computer systems work — from data representation and transmission to hardware, software, networks and emerging technologies. Paper 2 assesses problem-solving, pseudocode writing and the application of programming logic.</w:t>
      </w:r>
    </w:p>
    <w:p w14:paraId="7A0A44D9" w14:textId="77777777" w:rsidR="00EB7531" w:rsidRDefault="00000000">
      <w:pPr>
        <w:spacing w:after="120"/>
      </w:pPr>
      <w:r>
        <w:t>Computer Science is not about learning to use software; it is about understanding how computers think, how problems can be broken down and solved systematically, and how to communicate solutions in code. Students who enjoy mathematics, logic and puzzle-solving find this one of the most engaging subjects on the curriculum.</w:t>
      </w:r>
    </w:p>
    <w:p w14:paraId="77002208" w14:textId="77777777" w:rsidR="00EB7531" w:rsidRDefault="00000000">
      <w:pPr>
        <w:spacing w:before="160" w:after="60"/>
      </w:pPr>
      <w:r>
        <w:rPr>
          <w:b/>
          <w:bCs/>
          <w:color w:val="002147"/>
          <w:sz w:val="24"/>
          <w:szCs w:val="24"/>
        </w:rPr>
        <w:t>Topics covered</w:t>
      </w:r>
    </w:p>
    <w:p w14:paraId="5B267EB9" w14:textId="77777777" w:rsidR="00EB7531" w:rsidRDefault="00000000">
      <w:pPr>
        <w:pStyle w:val="ListParagraph"/>
        <w:numPr>
          <w:ilvl w:val="0"/>
          <w:numId w:val="2"/>
        </w:numPr>
        <w:spacing w:after="40"/>
      </w:pPr>
      <w:r>
        <w:t>Data representation — binary, hexadecimal, text, images, sound</w:t>
      </w:r>
    </w:p>
    <w:p w14:paraId="6ED855BF" w14:textId="77777777" w:rsidR="00EB7531" w:rsidRDefault="00000000">
      <w:pPr>
        <w:pStyle w:val="ListParagraph"/>
        <w:numPr>
          <w:ilvl w:val="0"/>
          <w:numId w:val="2"/>
        </w:numPr>
        <w:spacing w:after="40"/>
      </w:pPr>
      <w:r>
        <w:t>Data transmission — protocols, error detection, networks</w:t>
      </w:r>
    </w:p>
    <w:p w14:paraId="7C5E78B8" w14:textId="77777777" w:rsidR="00EB7531" w:rsidRDefault="00000000">
      <w:pPr>
        <w:pStyle w:val="ListParagraph"/>
        <w:numPr>
          <w:ilvl w:val="0"/>
          <w:numId w:val="2"/>
        </w:numPr>
        <w:spacing w:after="40"/>
      </w:pPr>
      <w:r>
        <w:t>Hardware — CPU, memory, input/output, storage devices</w:t>
      </w:r>
    </w:p>
    <w:p w14:paraId="4F4A2041" w14:textId="77777777" w:rsidR="00EB7531" w:rsidRDefault="00000000">
      <w:pPr>
        <w:pStyle w:val="ListParagraph"/>
        <w:numPr>
          <w:ilvl w:val="0"/>
          <w:numId w:val="2"/>
        </w:numPr>
        <w:spacing w:after="40"/>
      </w:pPr>
      <w:r>
        <w:t>Software — operating systems, types of software, programming languages</w:t>
      </w:r>
    </w:p>
    <w:p w14:paraId="69C44FBA" w14:textId="77777777" w:rsidR="00EB7531" w:rsidRDefault="00000000">
      <w:pPr>
        <w:pStyle w:val="ListParagraph"/>
        <w:numPr>
          <w:ilvl w:val="0"/>
          <w:numId w:val="2"/>
        </w:numPr>
        <w:spacing w:after="40"/>
      </w:pPr>
      <w:r>
        <w:t>The internet and its uses — web technologies, cybersecurity, digital communications</w:t>
      </w:r>
    </w:p>
    <w:p w14:paraId="2B3384EA" w14:textId="77777777" w:rsidR="00EB7531" w:rsidRDefault="00000000">
      <w:pPr>
        <w:pStyle w:val="ListParagraph"/>
        <w:numPr>
          <w:ilvl w:val="0"/>
          <w:numId w:val="2"/>
        </w:numPr>
        <w:spacing w:after="40"/>
      </w:pPr>
      <w:r>
        <w:t>Automated and emerging technologies — AI, robotics, machine learning</w:t>
      </w:r>
    </w:p>
    <w:p w14:paraId="727EBF86" w14:textId="77777777" w:rsidR="00EB7531" w:rsidRDefault="00000000">
      <w:pPr>
        <w:pStyle w:val="ListParagraph"/>
        <w:numPr>
          <w:ilvl w:val="0"/>
          <w:numId w:val="2"/>
        </w:numPr>
        <w:spacing w:after="40"/>
      </w:pPr>
      <w:r>
        <w:t>Algorithm design and problem-solving — decomposition, abstraction, flowcharts</w:t>
      </w:r>
    </w:p>
    <w:p w14:paraId="03867291" w14:textId="77777777" w:rsidR="00EB7531" w:rsidRDefault="00000000">
      <w:pPr>
        <w:pStyle w:val="ListParagraph"/>
        <w:numPr>
          <w:ilvl w:val="0"/>
          <w:numId w:val="2"/>
        </w:numPr>
        <w:spacing w:after="40"/>
      </w:pPr>
      <w:r>
        <w:t>Programming — variables, sequence, selection, iteration, procedures, functions</w:t>
      </w:r>
    </w:p>
    <w:p w14:paraId="57E5D3F4" w14:textId="77777777" w:rsidR="00EB7531" w:rsidRDefault="00000000">
      <w:pPr>
        <w:pStyle w:val="ListParagraph"/>
        <w:numPr>
          <w:ilvl w:val="0"/>
          <w:numId w:val="2"/>
        </w:numPr>
        <w:spacing w:after="40"/>
      </w:pPr>
      <w:r>
        <w:t>Databases — structure, SQL, relational databases</w:t>
      </w:r>
    </w:p>
    <w:p w14:paraId="27012915" w14:textId="77777777" w:rsidR="00EB7531" w:rsidRDefault="00000000">
      <w:pPr>
        <w:pStyle w:val="ListParagraph"/>
        <w:numPr>
          <w:ilvl w:val="0"/>
          <w:numId w:val="2"/>
        </w:numPr>
        <w:spacing w:after="40"/>
      </w:pPr>
      <w:r>
        <w:t>Boolean logic — logic gates, truth tables, logic circuits</w:t>
      </w:r>
    </w:p>
    <w:p w14:paraId="7291E49D" w14:textId="77777777" w:rsidR="00EB7531" w:rsidRDefault="00000000">
      <w:pPr>
        <w:spacing w:before="160" w:after="60"/>
      </w:pPr>
      <w:r>
        <w:rPr>
          <w:b/>
          <w:bCs/>
          <w:color w:val="002147"/>
          <w:sz w:val="24"/>
          <w:szCs w:val="24"/>
        </w:rPr>
        <w:t>Assessment structure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B7531" w14:paraId="0305125A"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61FC6101" w14:textId="77777777" w:rsidR="00EB7531" w:rsidRDefault="00000000">
            <w:r>
              <w:rPr>
                <w:b/>
                <w:bCs/>
                <w:color w:val="002147"/>
              </w:rPr>
              <w:lastRenderedPageBreak/>
              <w:t>Paper 1 — Computer Systems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A225AE0" w14:textId="77777777" w:rsidR="00EB7531" w:rsidRDefault="00000000">
            <w:r>
              <w:t>Theory paper. Short-answer and structured questions on all Computer Systems topics. Tests knowledge, understanding and application. 50% of total marks; 1 hour 45 minutes.</w:t>
            </w:r>
          </w:p>
        </w:tc>
      </w:tr>
      <w:tr w:rsidR="00EB7531" w14:paraId="2E356F5A"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49DCB67" w14:textId="77777777" w:rsidR="00EB7531" w:rsidRDefault="00000000">
            <w:r>
              <w:rPr>
                <w:b/>
                <w:bCs/>
                <w:color w:val="002147"/>
              </w:rPr>
              <w:t>Paper 2 — Algorithms, Programming &amp; Logic</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4911DE9" w14:textId="77777777" w:rsidR="00EB7531" w:rsidRDefault="00000000">
            <w:r>
              <w:t>Pseudocode writing, algorithm tracing, debugging, flowcharts, Boolean logic and problem-solving tasks. Answers written on paper, with no computer access. 50% of total marks; 1 hour 45 minutes.</w:t>
            </w:r>
          </w:p>
        </w:tc>
      </w:tr>
    </w:tbl>
    <w:p w14:paraId="52FDA543" w14:textId="77777777" w:rsidR="00EB7531" w:rsidRDefault="00000000">
      <w:pPr>
        <w:spacing w:before="160" w:after="60"/>
      </w:pPr>
      <w:r>
        <w:rPr>
          <w:b/>
          <w:bCs/>
          <w:color w:val="002147"/>
          <w:sz w:val="24"/>
          <w:szCs w:val="24"/>
        </w:rPr>
        <w:t>What students need to know before starting</w:t>
      </w:r>
    </w:p>
    <w:p w14:paraId="67B9E5D0" w14:textId="77777777" w:rsidR="00EB7531" w:rsidRDefault="00000000">
      <w:pPr>
        <w:spacing w:after="120"/>
      </w:pPr>
      <w:r>
        <w:t xml:space="preserve">Paper 2 requires students to write and trace pseudocode by hand, without a computer. This skill must be </w:t>
      </w:r>
      <w:proofErr w:type="spellStart"/>
      <w:r>
        <w:t>practised</w:t>
      </w:r>
      <w:proofErr w:type="spellEnd"/>
      <w:r>
        <w:t xml:space="preserve"> extensively throughout the course; students who only code on a computer are not prepared for the examination.</w:t>
      </w:r>
    </w:p>
    <w:p w14:paraId="61B23AAC" w14:textId="77777777" w:rsidR="00EB7531" w:rsidRDefault="00000000">
      <w:pPr>
        <w:spacing w:after="120"/>
      </w:pPr>
      <w:r>
        <w:t>Python is the recommended language at TOWIS. Students who build solid Python skills across Years 10 and 11 are significantly better prepared for the logic required in Paper 2.</w:t>
      </w:r>
    </w:p>
    <w:p w14:paraId="0D81B7B9" w14:textId="77777777" w:rsidR="00EB7531" w:rsidRDefault="00000000">
      <w:pPr>
        <w:spacing w:after="120"/>
      </w:pPr>
      <w:r>
        <w:t>The course is demanding in both breadth (an extensive theory component) and depth (programming that requires genuine problem-solving under time pressure).</w:t>
      </w:r>
    </w:p>
    <w:p w14:paraId="4471E283" w14:textId="77777777" w:rsidR="00EB7531" w:rsidRDefault="00000000">
      <w:pPr>
        <w:spacing w:before="160" w:after="60"/>
      </w:pPr>
      <w:r>
        <w:rPr>
          <w:b/>
          <w:bCs/>
          <w:color w:val="002147"/>
          <w:sz w:val="24"/>
          <w:szCs w:val="24"/>
        </w:rPr>
        <w:t>Skills developed</w:t>
      </w:r>
    </w:p>
    <w:p w14:paraId="600B9F2B" w14:textId="77777777" w:rsidR="00EB7531" w:rsidRDefault="00000000">
      <w:pPr>
        <w:pStyle w:val="ListParagraph"/>
        <w:numPr>
          <w:ilvl w:val="0"/>
          <w:numId w:val="2"/>
        </w:numPr>
        <w:spacing w:after="40"/>
      </w:pPr>
      <w:r>
        <w:t>Computational thinking — decomposition, abstraction, pattern recognition, algorithm design</w:t>
      </w:r>
    </w:p>
    <w:p w14:paraId="38E61DD2" w14:textId="77777777" w:rsidR="00EB7531" w:rsidRDefault="00000000">
      <w:pPr>
        <w:pStyle w:val="ListParagraph"/>
        <w:numPr>
          <w:ilvl w:val="0"/>
          <w:numId w:val="2"/>
        </w:numPr>
        <w:spacing w:after="40"/>
      </w:pPr>
      <w:r>
        <w:t>Pseudocode writing — translating problems into precise, structured logical instructions</w:t>
      </w:r>
    </w:p>
    <w:p w14:paraId="6F12DC06" w14:textId="77777777" w:rsidR="00EB7531" w:rsidRDefault="00000000">
      <w:pPr>
        <w:pStyle w:val="ListParagraph"/>
        <w:numPr>
          <w:ilvl w:val="0"/>
          <w:numId w:val="2"/>
        </w:numPr>
        <w:spacing w:after="40"/>
      </w:pPr>
      <w:r>
        <w:t>Algorithm tracing — reading and debugging code by hand</w:t>
      </w:r>
    </w:p>
    <w:p w14:paraId="418FD11C" w14:textId="77777777" w:rsidR="00EB7531" w:rsidRDefault="00000000">
      <w:pPr>
        <w:pStyle w:val="ListParagraph"/>
        <w:numPr>
          <w:ilvl w:val="0"/>
          <w:numId w:val="2"/>
        </w:numPr>
        <w:spacing w:after="40"/>
      </w:pPr>
      <w:r>
        <w:t>Understanding of computer architecture, networks and data</w:t>
      </w:r>
    </w:p>
    <w:p w14:paraId="4555ED9F" w14:textId="77777777" w:rsidR="00EB7531" w:rsidRDefault="00000000">
      <w:pPr>
        <w:pStyle w:val="ListParagraph"/>
        <w:numPr>
          <w:ilvl w:val="0"/>
          <w:numId w:val="2"/>
        </w:numPr>
        <w:spacing w:after="40"/>
      </w:pPr>
      <w:r>
        <w:t>Python programming — writing and testing solutions to problems</w:t>
      </w:r>
    </w:p>
    <w:p w14:paraId="0C89CD6C" w14:textId="77777777" w:rsidR="00EB7531" w:rsidRDefault="00000000">
      <w:pPr>
        <w:pStyle w:val="ListParagraph"/>
        <w:numPr>
          <w:ilvl w:val="0"/>
          <w:numId w:val="2"/>
        </w:numPr>
        <w:spacing w:after="40"/>
      </w:pPr>
      <w:r>
        <w:t>Logical reasoning — Boolean algebra, truth tables, logic circuits</w:t>
      </w:r>
    </w:p>
    <w:p w14:paraId="1D9A67DA" w14:textId="77777777" w:rsidR="00EB7531" w:rsidRDefault="00000000">
      <w:pPr>
        <w:spacing w:before="160" w:after="60"/>
      </w:pPr>
      <w:r>
        <w:rPr>
          <w:b/>
          <w:bCs/>
          <w:color w:val="002147"/>
          <w:sz w:val="24"/>
          <w:szCs w:val="24"/>
        </w:rPr>
        <w:t>Where this subject leads</w:t>
      </w:r>
    </w:p>
    <w:p w14:paraId="478ED1D7" w14:textId="77777777" w:rsidR="00EB7531" w:rsidRDefault="00000000">
      <w:pPr>
        <w:pStyle w:val="ListParagraph"/>
        <w:numPr>
          <w:ilvl w:val="0"/>
          <w:numId w:val="2"/>
        </w:numPr>
        <w:spacing w:after="40"/>
      </w:pPr>
      <w:r>
        <w:t>Software engineering, app development and web development</w:t>
      </w:r>
    </w:p>
    <w:p w14:paraId="4D14EF0F" w14:textId="77777777" w:rsidR="00EB7531" w:rsidRDefault="00000000">
      <w:pPr>
        <w:pStyle w:val="ListParagraph"/>
        <w:numPr>
          <w:ilvl w:val="0"/>
          <w:numId w:val="2"/>
        </w:numPr>
        <w:spacing w:after="40"/>
      </w:pPr>
      <w:r>
        <w:t>Data science, artificial intelligence and machine learning</w:t>
      </w:r>
    </w:p>
    <w:p w14:paraId="3723F701" w14:textId="77777777" w:rsidR="00EB7531" w:rsidRDefault="00000000">
      <w:pPr>
        <w:pStyle w:val="ListParagraph"/>
        <w:numPr>
          <w:ilvl w:val="0"/>
          <w:numId w:val="2"/>
        </w:numPr>
        <w:spacing w:after="40"/>
      </w:pPr>
      <w:r>
        <w:t>Cybersecurity, digital forensics and network engineering</w:t>
      </w:r>
    </w:p>
    <w:p w14:paraId="79C7B20F" w14:textId="77777777" w:rsidR="00EB7531" w:rsidRDefault="00000000">
      <w:pPr>
        <w:pStyle w:val="ListParagraph"/>
        <w:numPr>
          <w:ilvl w:val="0"/>
          <w:numId w:val="2"/>
        </w:numPr>
        <w:spacing w:after="40"/>
      </w:pPr>
      <w:r>
        <w:t>Robotics, automation and embedded systems</w:t>
      </w:r>
    </w:p>
    <w:p w14:paraId="7D06DB56" w14:textId="77777777" w:rsidR="00EB7531" w:rsidRDefault="00000000">
      <w:pPr>
        <w:pStyle w:val="ListParagraph"/>
        <w:numPr>
          <w:ilvl w:val="0"/>
          <w:numId w:val="2"/>
        </w:numPr>
        <w:spacing w:after="40"/>
      </w:pPr>
      <w:r>
        <w:t>Foundation for AS &amp; A Level Computer Science</w:t>
      </w:r>
    </w:p>
    <w:p w14:paraId="0B19760B" w14:textId="77777777" w:rsidR="00EB7531" w:rsidRDefault="00000000">
      <w:pPr>
        <w:pStyle w:val="ListParagraph"/>
        <w:numPr>
          <w:ilvl w:val="0"/>
          <w:numId w:val="2"/>
        </w:numPr>
        <w:spacing w:after="40"/>
      </w:pPr>
      <w:r>
        <w:t>Any career in technology — one of the highest-growth sectors globally</w:t>
      </w:r>
    </w:p>
    <w:p w14:paraId="6AD24AF3" w14:textId="77777777" w:rsidR="00EB7531" w:rsidRDefault="00000000">
      <w:pPr>
        <w:spacing w:after="120"/>
      </w:pPr>
      <w:r>
        <w:rPr>
          <w:i/>
          <w:iCs/>
        </w:rPr>
        <w:t>A student who understands how computers work, how algorithms are designed and how data is structured and transmitted has a skill set that is genuinely rare — and genuinely valuable — in every field from medicine to finance to the arts.</w:t>
      </w:r>
    </w:p>
    <w:p w14:paraId="20924D02" w14:textId="77777777" w:rsidR="00EB7531" w:rsidRDefault="00000000">
      <w:pPr>
        <w:pStyle w:val="Heading1"/>
        <w:pageBreakBefore/>
        <w:pBdr>
          <w:bottom w:val="single" w:sz="6" w:space="4" w:color="B8982E"/>
        </w:pBdr>
        <w:spacing w:before="360" w:after="80"/>
      </w:pPr>
      <w:r>
        <w:lastRenderedPageBreak/>
        <w:t>Key Dates, Contacts &amp; Cambridge Entry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EB7531" w14:paraId="05CCD735"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27A0FB9A" w14:textId="77777777" w:rsidR="00EB7531" w:rsidRDefault="00000000">
            <w:r>
              <w:rPr>
                <w:b/>
                <w:bCs/>
                <w:color w:val="002147"/>
              </w:rPr>
              <w:t>Cambridge Centre</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65E10D6C" w14:textId="77777777" w:rsidR="00EB7531" w:rsidRDefault="00000000">
            <w:r>
              <w:t>BU001 — The One World International School Yangon</w:t>
            </w:r>
          </w:p>
        </w:tc>
      </w:tr>
      <w:tr w:rsidR="00EB7531" w14:paraId="66853726"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E68C01B" w14:textId="77777777" w:rsidR="00EB7531" w:rsidRDefault="00000000">
            <w:r>
              <w:rPr>
                <w:b/>
                <w:bCs/>
                <w:color w:val="002147"/>
              </w:rPr>
              <w:t>External examinations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339E99F6" w14:textId="77777777" w:rsidR="00EB7531" w:rsidRDefault="00000000">
            <w:r>
              <w:t>March/April of Year 11 — exact dates issued by Cambridge each year</w:t>
            </w:r>
          </w:p>
        </w:tc>
      </w:tr>
      <w:tr w:rsidR="00EB7531" w14:paraId="273C17A9"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FA1A345" w14:textId="77777777" w:rsidR="00EB7531" w:rsidRDefault="00000000">
            <w:r>
              <w:rPr>
                <w:b/>
                <w:bCs/>
                <w:color w:val="002147"/>
              </w:rPr>
              <w:t>Mock examinations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17014837" w14:textId="77777777" w:rsidR="00EB7531" w:rsidRDefault="00000000">
            <w:r>
              <w:t>Year 11 — a full mock series across all subjects, with individual revision plans issued afterwards</w:t>
            </w:r>
          </w:p>
        </w:tc>
      </w:tr>
      <w:tr w:rsidR="00EB7531" w14:paraId="36849E05"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47647248" w14:textId="77777777" w:rsidR="00EB7531" w:rsidRDefault="00000000">
            <w:r>
              <w:rPr>
                <w:b/>
                <w:bCs/>
                <w:color w:val="002147"/>
              </w:rPr>
              <w:t>Predicted grades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380FD5C" w14:textId="77777777" w:rsidR="00EB7531" w:rsidRDefault="00000000">
            <w:r>
              <w:t>Submitted to Cambridge before the examination window and used for university applications</w:t>
            </w:r>
          </w:p>
        </w:tc>
      </w:tr>
      <w:tr w:rsidR="00EB7531" w14:paraId="413790F7"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8AEF95D" w14:textId="77777777" w:rsidR="00EB7531" w:rsidRDefault="00000000">
            <w:r>
              <w:rPr>
                <w:b/>
                <w:bCs/>
                <w:color w:val="002147"/>
              </w:rPr>
              <w:t>Results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0BA12C92" w14:textId="77777777" w:rsidR="00EB7531" w:rsidRDefault="00000000">
            <w:r>
              <w:t>Issued by Cambridge approximately twelve weeks after the examination window</w:t>
            </w:r>
          </w:p>
        </w:tc>
      </w:tr>
      <w:tr w:rsidR="00EB7531" w14:paraId="65C00F65"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0BC128DA" w14:textId="77777777" w:rsidR="00EB7531" w:rsidRDefault="00000000">
            <w:r>
              <w:rPr>
                <w:b/>
                <w:bCs/>
                <w:color w:val="002147"/>
              </w:rPr>
              <w:t>Cambridge deadlines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0C48F3DD" w14:textId="77777777" w:rsidR="00EB7531" w:rsidRDefault="00000000">
            <w:r>
              <w:t>Candidate entry and predicted-grade submission dates are published by Cambridge. TOWIS notifies all families at the start of Year 11. A missed Cambridge deadline cannot be reversed.</w:t>
            </w:r>
          </w:p>
        </w:tc>
      </w:tr>
      <w:tr w:rsidR="00EB7531" w14:paraId="56BBE610"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141B72AE" w14:textId="77777777" w:rsidR="00EB7531" w:rsidRDefault="00000000">
            <w:r>
              <w:rPr>
                <w:b/>
                <w:bCs/>
                <w:color w:val="002147"/>
              </w:rPr>
              <w:t>Illness during examinations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7C0B40A5" w14:textId="77777777" w:rsidR="00EB7531" w:rsidRDefault="00000000">
            <w:r>
              <w:t xml:space="preserve">Contact </w:t>
            </w:r>
            <w:proofErr w:type="spellStart"/>
            <w:r>
              <w:t>Mr</w:t>
            </w:r>
            <w:proofErr w:type="spellEnd"/>
            <w:r>
              <w:t xml:space="preserve"> Jarlath Madine immediately. Cambridge has established illness procedures; documentary evidence is required. Please do not delay.</w:t>
            </w:r>
          </w:p>
        </w:tc>
      </w:tr>
      <w:tr w:rsidR="00EB7531" w14:paraId="462779E0"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0175D1DA" w14:textId="77777777" w:rsidR="00EB7531" w:rsidRDefault="00000000">
            <w:r>
              <w:rPr>
                <w:b/>
                <w:bCs/>
                <w:color w:val="002147"/>
              </w:rPr>
              <w:t>Post-IGCSE pathways</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20004A1A" w14:textId="77777777" w:rsidR="00EB7531" w:rsidRDefault="00000000">
            <w:r>
              <w:t>TOWIS provides post-IGCSE guidance towards Cambridge International AS &amp; A Levels and university entry, with individual guidance meetings available after results.</w:t>
            </w:r>
          </w:p>
        </w:tc>
      </w:tr>
      <w:tr w:rsidR="00EB7531" w14:paraId="5E89ADCD" w14:textId="77777777">
        <w:tblPrEx>
          <w:tblCellMar>
            <w:top w:w="0" w:type="dxa"/>
            <w:bottom w:w="0" w:type="dxa"/>
          </w:tblCellMar>
        </w:tblPrEx>
        <w:tc>
          <w:tcPr>
            <w:tcW w:w="2800" w:type="dxa"/>
            <w:tcBorders>
              <w:top w:val="single" w:sz="1" w:space="0" w:color="C9D2DC"/>
              <w:left w:val="single" w:sz="1" w:space="0" w:color="C9D2DC"/>
              <w:bottom w:val="single" w:sz="1" w:space="0" w:color="C9D2DC"/>
              <w:right w:val="single" w:sz="1" w:space="0" w:color="C9D2DC"/>
            </w:tcBorders>
            <w:shd w:val="clear" w:color="auto" w:fill="EEF2F6"/>
            <w:tcMar>
              <w:top w:w="80" w:type="dxa"/>
              <w:left w:w="120" w:type="dxa"/>
              <w:bottom w:w="80" w:type="dxa"/>
              <w:right w:w="120" w:type="dxa"/>
            </w:tcMar>
            <w:vAlign w:val="center"/>
          </w:tcPr>
          <w:p w14:paraId="737B4EB7" w14:textId="77777777" w:rsidR="00EB7531" w:rsidRDefault="00000000">
            <w:r>
              <w:rPr>
                <w:b/>
                <w:bCs/>
                <w:color w:val="002147"/>
              </w:rPr>
              <w:t>Contact</w:t>
            </w:r>
          </w:p>
        </w:tc>
        <w:tc>
          <w:tcPr>
            <w:tcW w:w="6560" w:type="dxa"/>
            <w:tcBorders>
              <w:top w:val="single" w:sz="1" w:space="0" w:color="C9D2DC"/>
              <w:left w:val="single" w:sz="1" w:space="0" w:color="C9D2DC"/>
              <w:bottom w:val="single" w:sz="1" w:space="0" w:color="C9D2DC"/>
              <w:right w:val="single" w:sz="1" w:space="0" w:color="C9D2DC"/>
            </w:tcBorders>
            <w:tcMar>
              <w:top w:w="80" w:type="dxa"/>
              <w:left w:w="120" w:type="dxa"/>
              <w:bottom w:w="80" w:type="dxa"/>
              <w:right w:w="120" w:type="dxa"/>
            </w:tcMar>
            <w:vAlign w:val="center"/>
          </w:tcPr>
          <w:p w14:paraId="5C87BDD0" w14:textId="77777777" w:rsidR="00EB7531" w:rsidRDefault="00000000">
            <w:r>
              <w:t xml:space="preserve">Principal: </w:t>
            </w:r>
            <w:proofErr w:type="spellStart"/>
            <w:r>
              <w:t>Mr</w:t>
            </w:r>
            <w:proofErr w:type="spellEnd"/>
            <w:r>
              <w:t xml:space="preserve"> Jarlath </w:t>
            </w:r>
            <w:proofErr w:type="gramStart"/>
            <w:r>
              <w:t>Madine  |</w:t>
            </w:r>
            <w:proofErr w:type="gramEnd"/>
            <w:r>
              <w:t xml:space="preserve">  268 Min Gyi Road, </w:t>
            </w:r>
            <w:proofErr w:type="gramStart"/>
            <w:r>
              <w:t>Yangon  |</w:t>
            </w:r>
            <w:proofErr w:type="gramEnd"/>
            <w:r>
              <w:t xml:space="preserve">  Cambridge Centre BU001</w:t>
            </w:r>
          </w:p>
        </w:tc>
      </w:tr>
    </w:tbl>
    <w:p w14:paraId="62DD781F" w14:textId="77777777" w:rsidR="00EB7531" w:rsidRDefault="00000000">
      <w:pPr>
        <w:spacing w:after="60"/>
      </w:pPr>
      <w:r>
        <w:t xml:space="preserve">Cambridge IGCSE certificates are issued directly by Cambridge International Education and are </w:t>
      </w:r>
      <w:proofErr w:type="spellStart"/>
      <w:r>
        <w:t>recognised</w:t>
      </w:r>
      <w:proofErr w:type="spellEnd"/>
      <w:r>
        <w:t xml:space="preserve"> by universities, employers and governments worldwide. Every TOWIS student who completes their IGCSEs leaves school with an internationally portable, globally respected qualification.</w:t>
      </w:r>
    </w:p>
    <w:sectPr w:rsidR="00EB7531">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04391" w14:textId="77777777" w:rsidR="00637B64" w:rsidRDefault="00637B64">
      <w:r>
        <w:separator/>
      </w:r>
    </w:p>
  </w:endnote>
  <w:endnote w:type="continuationSeparator" w:id="0">
    <w:p w14:paraId="6E0EA69B" w14:textId="77777777" w:rsidR="00637B64" w:rsidRDefault="00637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93F4" w14:textId="77777777" w:rsidR="00EB7531" w:rsidRDefault="00000000">
    <w:pPr>
      <w:pBdr>
        <w:top w:val="single" w:sz="4" w:space="2" w:color="B8982E"/>
      </w:pBdr>
      <w:jc w:val="center"/>
    </w:pPr>
    <w:r>
      <w:rPr>
        <w:color w:val="666666"/>
        <w:sz w:val="16"/>
        <w:szCs w:val="16"/>
      </w:rPr>
      <w:t xml:space="preserve">268 Min Gyi Road, Yangon 11011, </w:t>
    </w:r>
    <w:proofErr w:type="gramStart"/>
    <w:r>
      <w:rPr>
        <w:color w:val="666666"/>
        <w:sz w:val="16"/>
        <w:szCs w:val="16"/>
      </w:rPr>
      <w:t>Myanmar  •</w:t>
    </w:r>
    <w:proofErr w:type="gramEnd"/>
    <w:r>
      <w:rPr>
        <w:color w:val="666666"/>
        <w:sz w:val="16"/>
        <w:szCs w:val="16"/>
      </w:rPr>
      <w:t xml:space="preserve">  Cambridge International Centre BU</w:t>
    </w:r>
    <w:proofErr w:type="gramStart"/>
    <w:r>
      <w:rPr>
        <w:color w:val="666666"/>
        <w:sz w:val="16"/>
        <w:szCs w:val="16"/>
      </w:rPr>
      <w:t>001  •</w:t>
    </w:r>
    <w:proofErr w:type="gramEnd"/>
    <w:r>
      <w:rPr>
        <w:color w:val="666666"/>
        <w:sz w:val="16"/>
        <w:szCs w:val="16"/>
      </w:rPr>
      <w:t xml:space="preserve">  Page </w:t>
    </w:r>
    <w:r>
      <w:rPr>
        <w:color w:val="666666"/>
        <w:sz w:val="16"/>
        <w:szCs w:val="16"/>
      </w:rPr>
      <w:fldChar w:fldCharType="begin"/>
    </w:r>
    <w:r>
      <w:rPr>
        <w:color w:val="666666"/>
        <w:sz w:val="16"/>
        <w:szCs w:val="16"/>
      </w:rPr>
      <w:instrText>PAGE</w:instrText>
    </w:r>
    <w:r>
      <w:rPr>
        <w:color w:val="666666"/>
        <w:sz w:val="16"/>
        <w:szCs w:val="16"/>
      </w:rPr>
      <w:fldChar w:fldCharType="separate"/>
    </w:r>
    <w:r w:rsidR="003E105B">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7645" w14:textId="77777777" w:rsidR="00637B64" w:rsidRDefault="00637B64">
      <w:r>
        <w:separator/>
      </w:r>
    </w:p>
  </w:footnote>
  <w:footnote w:type="continuationSeparator" w:id="0">
    <w:p w14:paraId="6756F6BE" w14:textId="77777777" w:rsidR="00637B64" w:rsidRDefault="00637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8A12" w14:textId="77777777" w:rsidR="00EB7531" w:rsidRDefault="00000000">
    <w:pPr>
      <w:pBdr>
        <w:bottom w:val="single" w:sz="4" w:space="2" w:color="B8982E"/>
      </w:pBdr>
    </w:pPr>
    <w:r>
      <w:rPr>
        <w:b/>
        <w:bCs/>
        <w:color w:val="002147"/>
        <w:sz w:val="18"/>
        <w:szCs w:val="18"/>
      </w:rPr>
      <w:t>The One World International School Yangon</w:t>
    </w:r>
    <w:r>
      <w:rPr>
        <w:color w:val="007C89"/>
        <w:sz w:val="18"/>
        <w:szCs w:val="18"/>
      </w:rPr>
      <w:t xml:space="preserve">   •   IGCSE Curriculum Handbook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BD2"/>
    <w:multiLevelType w:val="hybridMultilevel"/>
    <w:tmpl w:val="0204A5AC"/>
    <w:lvl w:ilvl="0" w:tplc="2F1CB73C">
      <w:start w:val="1"/>
      <w:numFmt w:val="bullet"/>
      <w:lvlText w:val="●"/>
      <w:lvlJc w:val="left"/>
      <w:pPr>
        <w:ind w:left="720" w:hanging="360"/>
      </w:pPr>
    </w:lvl>
    <w:lvl w:ilvl="1" w:tplc="22D0114C">
      <w:start w:val="1"/>
      <w:numFmt w:val="bullet"/>
      <w:lvlText w:val="○"/>
      <w:lvlJc w:val="left"/>
      <w:pPr>
        <w:ind w:left="1440" w:hanging="360"/>
      </w:pPr>
    </w:lvl>
    <w:lvl w:ilvl="2" w:tplc="E118EC72">
      <w:start w:val="1"/>
      <w:numFmt w:val="bullet"/>
      <w:lvlText w:val="■"/>
      <w:lvlJc w:val="left"/>
      <w:pPr>
        <w:ind w:left="2160" w:hanging="360"/>
      </w:pPr>
    </w:lvl>
    <w:lvl w:ilvl="3" w:tplc="8DFED400">
      <w:start w:val="1"/>
      <w:numFmt w:val="bullet"/>
      <w:lvlText w:val="●"/>
      <w:lvlJc w:val="left"/>
      <w:pPr>
        <w:ind w:left="2880" w:hanging="360"/>
      </w:pPr>
    </w:lvl>
    <w:lvl w:ilvl="4" w:tplc="B8D65BBA">
      <w:start w:val="1"/>
      <w:numFmt w:val="bullet"/>
      <w:lvlText w:val="○"/>
      <w:lvlJc w:val="left"/>
      <w:pPr>
        <w:ind w:left="3600" w:hanging="360"/>
      </w:pPr>
    </w:lvl>
    <w:lvl w:ilvl="5" w:tplc="61A218E0">
      <w:start w:val="1"/>
      <w:numFmt w:val="bullet"/>
      <w:lvlText w:val="■"/>
      <w:lvlJc w:val="left"/>
      <w:pPr>
        <w:ind w:left="4320" w:hanging="360"/>
      </w:pPr>
    </w:lvl>
    <w:lvl w:ilvl="6" w:tplc="C55C12C2">
      <w:start w:val="1"/>
      <w:numFmt w:val="bullet"/>
      <w:lvlText w:val="●"/>
      <w:lvlJc w:val="left"/>
      <w:pPr>
        <w:ind w:left="5040" w:hanging="360"/>
      </w:pPr>
    </w:lvl>
    <w:lvl w:ilvl="7" w:tplc="0E6C88BC">
      <w:start w:val="1"/>
      <w:numFmt w:val="bullet"/>
      <w:lvlText w:val="●"/>
      <w:lvlJc w:val="left"/>
      <w:pPr>
        <w:ind w:left="5760" w:hanging="360"/>
      </w:pPr>
    </w:lvl>
    <w:lvl w:ilvl="8" w:tplc="1BE46572">
      <w:start w:val="1"/>
      <w:numFmt w:val="bullet"/>
      <w:lvlText w:val="●"/>
      <w:lvlJc w:val="left"/>
      <w:pPr>
        <w:ind w:left="6480" w:hanging="360"/>
      </w:pPr>
    </w:lvl>
  </w:abstractNum>
  <w:abstractNum w:abstractNumId="1" w15:restartNumberingAfterBreak="0">
    <w:nsid w:val="4F2C01EF"/>
    <w:multiLevelType w:val="hybridMultilevel"/>
    <w:tmpl w:val="CE4E2B10"/>
    <w:lvl w:ilvl="0" w:tplc="79042188">
      <w:start w:val="1"/>
      <w:numFmt w:val="bullet"/>
      <w:lvlText w:val="•"/>
      <w:lvlJc w:val="left"/>
      <w:pPr>
        <w:ind w:left="540" w:hanging="280"/>
      </w:pPr>
    </w:lvl>
    <w:lvl w:ilvl="1" w:tplc="D48699C4">
      <w:numFmt w:val="decimal"/>
      <w:lvlText w:val=""/>
      <w:lvlJc w:val="left"/>
    </w:lvl>
    <w:lvl w:ilvl="2" w:tplc="8040A982">
      <w:numFmt w:val="decimal"/>
      <w:lvlText w:val=""/>
      <w:lvlJc w:val="left"/>
    </w:lvl>
    <w:lvl w:ilvl="3" w:tplc="923CA634">
      <w:numFmt w:val="decimal"/>
      <w:lvlText w:val=""/>
      <w:lvlJc w:val="left"/>
    </w:lvl>
    <w:lvl w:ilvl="4" w:tplc="C09490BC">
      <w:numFmt w:val="decimal"/>
      <w:lvlText w:val=""/>
      <w:lvlJc w:val="left"/>
    </w:lvl>
    <w:lvl w:ilvl="5" w:tplc="0BFE7D32">
      <w:numFmt w:val="decimal"/>
      <w:lvlText w:val=""/>
      <w:lvlJc w:val="left"/>
    </w:lvl>
    <w:lvl w:ilvl="6" w:tplc="4E94FE4A">
      <w:numFmt w:val="decimal"/>
      <w:lvlText w:val=""/>
      <w:lvlJc w:val="left"/>
    </w:lvl>
    <w:lvl w:ilvl="7" w:tplc="F9DE5BA4">
      <w:numFmt w:val="decimal"/>
      <w:lvlText w:val=""/>
      <w:lvlJc w:val="left"/>
    </w:lvl>
    <w:lvl w:ilvl="8" w:tplc="29842060">
      <w:numFmt w:val="decimal"/>
      <w:lvlText w:val=""/>
      <w:lvlJc w:val="left"/>
    </w:lvl>
  </w:abstractNum>
  <w:num w:numId="1" w16cid:durableId="1429229237">
    <w:abstractNumId w:val="0"/>
    <w:lvlOverride w:ilvl="0">
      <w:startOverride w:val="1"/>
    </w:lvlOverride>
  </w:num>
  <w:num w:numId="2" w16cid:durableId="52468249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531"/>
    <w:rsid w:val="003E105B"/>
    <w:rsid w:val="00637B64"/>
    <w:rsid w:val="00C725AC"/>
    <w:rsid w:val="00EB75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DA118"/>
  <w15:docId w15:val="{1305EFD5-9B75-4FD7-9B59-ADEF7462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002147"/>
      <w:sz w:val="30"/>
      <w:szCs w:val="30"/>
    </w:rPr>
  </w:style>
  <w:style w:type="paragraph" w:styleId="Heading2">
    <w:name w:val="heading 2"/>
    <w:uiPriority w:val="9"/>
    <w:unhideWhenUsed/>
    <w:qFormat/>
    <w:pPr>
      <w:spacing w:before="200" w:after="100"/>
      <w:outlineLvl w:val="1"/>
    </w:pPr>
    <w:rPr>
      <w:b/>
      <w:bCs/>
      <w:color w:val="007C89"/>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E1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mbridgeinternational.org/programmes-and-qualifications/cambridge-upper-secondary/cambridge-igc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4927</Words>
  <Characters>28088</Characters>
  <Application>Microsoft Office Word</Application>
  <DocSecurity>0</DocSecurity>
  <Lines>234</Lines>
  <Paragraphs>65</Paragraphs>
  <ScaleCrop>false</ScaleCrop>
  <Company/>
  <LinksUpToDate>false</LinksUpToDate>
  <CharactersWithSpaces>32950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TOWIS IGCSE Curriculum Handbook 2026-27</dc:title>
  <dc:creator>The One World International School Yangon</dc:creator>
  <cp:lastModifiedBy>Jarlath Madine</cp:lastModifiedBy>
  <cp:revision>2</cp:revision>
  <dcterms:created xsi:type="dcterms:W3CDTF">2026-06-04T04:06:00Z</dcterms:created>
  <dcterms:modified xsi:type="dcterms:W3CDTF">2026-06-04T04:13:00Z</dcterms:modified>
</cp:coreProperties>
</file>